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6745A5" w:rsidP="006745A5">
      <w:pPr>
        <w:rPr>
          <w:b/>
          <w:sz w:val="28"/>
          <w:u w:val="single"/>
          <w:lang w:val="en-US"/>
        </w:rPr>
      </w:pPr>
      <w:r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2559AE" w:rsidRPr="007118C5" w:rsidRDefault="002559AE" w:rsidP="002559AE">
      <w:pPr>
        <w:spacing w:before="100" w:beforeAutospacing="1" w:after="100" w:afterAutospacing="1"/>
        <w:rPr>
          <w:rFonts w:eastAsiaTheme="minorHAnsi"/>
          <w:b/>
          <w:sz w:val="22"/>
          <w:szCs w:val="22"/>
          <w:lang w:val="en-US" w:eastAsia="fi-FI"/>
        </w:rPr>
      </w:pPr>
      <w:r w:rsidRPr="007118C5">
        <w:rPr>
          <w:b/>
          <w:lang w:val="en-US"/>
        </w:rPr>
        <w:t>Thursday, February 23:</w:t>
      </w:r>
    </w:p>
    <w:p w:rsidR="002559AE" w:rsidRDefault="002559AE" w:rsidP="002559AE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>5:30 pm:  Reception/dinner at the Captain Cook Quarter Deck (top floor of the Captain Cook Hotel)</w:t>
      </w:r>
    </w:p>
    <w:p w:rsidR="002559AE" w:rsidRDefault="002559AE" w:rsidP="002559AE">
      <w:pPr>
        <w:spacing w:before="100" w:beforeAutospacing="1" w:after="100" w:afterAutospacing="1"/>
        <w:rPr>
          <w:lang w:val="en-US"/>
        </w:rPr>
      </w:pPr>
    </w:p>
    <w:p w:rsidR="002559AE" w:rsidRDefault="002559AE" w:rsidP="002559AE">
      <w:pPr>
        <w:spacing w:before="100" w:beforeAutospacing="1" w:after="100" w:afterAutospacing="1"/>
        <w:rPr>
          <w:lang w:val="en-US"/>
        </w:rPr>
      </w:pPr>
      <w:r w:rsidRPr="007118C5">
        <w:rPr>
          <w:b/>
          <w:lang w:val="en-US"/>
        </w:rPr>
        <w:t>Friday, February 24</w:t>
      </w:r>
      <w:r>
        <w:rPr>
          <w:lang w:val="en-US"/>
        </w:rPr>
        <w:t xml:space="preserve">: (NANA HQ, </w:t>
      </w:r>
      <w:r w:rsidRPr="00712387">
        <w:rPr>
          <w:lang w:val="en-US"/>
        </w:rPr>
        <w:t>909 West 9th Avenue</w:t>
      </w:r>
      <w:r>
        <w:rPr>
          <w:lang w:val="en-US"/>
        </w:rPr>
        <w:t>)</w:t>
      </w:r>
    </w:p>
    <w:p w:rsidR="00A607C5" w:rsidRDefault="00A607C5" w:rsidP="002559AE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 xml:space="preserve">9:15 am: Meeting in the Lobby of Captain Cook. Departure by foot </w:t>
      </w:r>
    </w:p>
    <w:p w:rsidR="002559AE" w:rsidRDefault="002559AE" w:rsidP="002559AE">
      <w:pPr>
        <w:pStyle w:val="m1961959735955445348msolistparagraph"/>
        <w:ind w:left="708"/>
        <w:rPr>
          <w:lang w:val="en-US"/>
        </w:rPr>
      </w:pPr>
      <w:r>
        <w:rPr>
          <w:lang w:val="en-US"/>
        </w:rPr>
        <w:t>9:30 am: Welcome remarks by Chair Sivertsen and Senator Murkowski</w:t>
      </w:r>
    </w:p>
    <w:p w:rsidR="002559AE" w:rsidRDefault="002559AE" w:rsidP="002559AE">
      <w:pPr>
        <w:pStyle w:val="m1961959735955445348msolistparagraph"/>
        <w:ind w:firstLine="708"/>
        <w:rPr>
          <w:lang w:val="en-US"/>
        </w:rPr>
      </w:pPr>
      <w:r>
        <w:rPr>
          <w:lang w:val="en-US"/>
        </w:rPr>
        <w:t>9:40 am: Welcome remarks by NANA representative</w:t>
      </w: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>APPROVAL OF DRAFT MINUTES FROM THE 12-TH CONFERENCE OF PARLIAMENTARIANS OF THE ARCTIC REGION (CPAR), ULAN-UDE, RUSSIA, 14-17 JUNE, 2016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>UPDATE ON ARCTIC COUNCIL CHAIRMANSHIP BY JULIE GOURLEY, SENIOR ARCTIC OFFICIAL FOR U.S. STATE DEPARTMENT, VIA TELECONFERENCE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2559AE" w:rsidRP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lastRenderedPageBreak/>
        <w:t>PRESENTATION BY CATHY CAHILL, DIRECTOR, ALASKA CENTER FOR UNMANNED AIRCRAFT INTEGRATION SYSTEMS; RE: UAS USE IN THE ARCTIC</w:t>
      </w:r>
    </w:p>
    <w:p w:rsidR="002559AE" w:rsidRPr="007118C5" w:rsidRDefault="002559AE" w:rsidP="002559AE">
      <w:pPr>
        <w:pStyle w:val="m1961959735955445348msolistparagraph"/>
        <w:ind w:left="708"/>
        <w:rPr>
          <w:i/>
          <w:lang w:val="en-US"/>
        </w:rPr>
      </w:pPr>
    </w:p>
    <w:p w:rsidR="002559AE" w:rsidRPr="007118C5" w:rsidRDefault="002559AE" w:rsidP="002559AE">
      <w:pPr>
        <w:pStyle w:val="m1961959735955445348msolistparagraph"/>
        <w:rPr>
          <w:i/>
          <w:lang w:val="en-US"/>
        </w:rPr>
      </w:pPr>
      <w:r w:rsidRPr="007118C5">
        <w:rPr>
          <w:i/>
          <w:lang w:val="en-US"/>
        </w:rPr>
        <w:t>10:45 am: Coffee/health break</w:t>
      </w: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PRESENTATION BY NILS ANDREASSEN, EXECUTIVE DIRECTOR, INSTITUTE OF THE NORTH 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ARCTIC ENERGY SUMMIT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ARCTIC GENERATION 2030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PERMANENT PARTICIPANT FUND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PRESENTATION BY MIKE SFRAGA, DIRECTOR, POLAR INITIATIVE, WILSON CENTER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UNIVERSITY OF ALASKA, RESEARCH AND SCIENCE UPDATE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ARCTIC FULBRIGHT PROGRAM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 xml:space="preserve">- U.S. ARCTIC POLICY IN THE TRUMP ADMINISTRATION </w:t>
      </w:r>
    </w:p>
    <w:p w:rsidR="00A607C5" w:rsidRDefault="00A607C5" w:rsidP="00A607C5">
      <w:pPr>
        <w:pStyle w:val="m1961959735955445348msolistparagraph"/>
        <w:rPr>
          <w:lang w:val="en-US"/>
        </w:rPr>
      </w:pPr>
    </w:p>
    <w:p w:rsidR="002559AE" w:rsidRPr="00A607C5" w:rsidRDefault="002559AE" w:rsidP="00A607C5">
      <w:pPr>
        <w:pStyle w:val="m1961959735955445348msolistparagraph"/>
        <w:rPr>
          <w:i/>
          <w:lang w:val="en-US"/>
        </w:rPr>
      </w:pPr>
      <w:r w:rsidRPr="00A607C5">
        <w:rPr>
          <w:i/>
          <w:lang w:val="en-US"/>
        </w:rPr>
        <w:t>12:00 pm: break to move to lunch location</w:t>
      </w:r>
    </w:p>
    <w:p w:rsidR="002559AE" w:rsidRPr="007118C5" w:rsidRDefault="002559AE" w:rsidP="002559AE">
      <w:pPr>
        <w:pStyle w:val="m1961959735955445348msolistparagraph"/>
        <w:rPr>
          <w:i/>
          <w:lang w:val="en-US"/>
        </w:rPr>
      </w:pPr>
      <w:r w:rsidRPr="007118C5">
        <w:rPr>
          <w:i/>
          <w:lang w:val="en-US"/>
        </w:rPr>
        <w:t xml:space="preserve">12:15 </w:t>
      </w:r>
      <w:r w:rsidR="007807C1">
        <w:rPr>
          <w:i/>
          <w:lang w:val="en-US"/>
        </w:rPr>
        <w:t xml:space="preserve">– 13.45 </w:t>
      </w:r>
      <w:r w:rsidRPr="007118C5">
        <w:rPr>
          <w:i/>
          <w:lang w:val="en-US"/>
        </w:rPr>
        <w:t xml:space="preserve">pm: Lunch </w:t>
      </w:r>
      <w:proofErr w:type="spellStart"/>
      <w:proofErr w:type="gramStart"/>
      <w:r w:rsidRPr="007118C5">
        <w:rPr>
          <w:i/>
          <w:lang w:val="en-US"/>
        </w:rPr>
        <w:t>tbd</w:t>
      </w:r>
      <w:proofErr w:type="spellEnd"/>
      <w:proofErr w:type="gramEnd"/>
    </w:p>
    <w:p w:rsidR="00AA576F" w:rsidRPr="00AA576F" w:rsidRDefault="00AA576F" w:rsidP="00AA576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MEETING RESTARTS – STATUS OF THE WORK OF SCPAR</w:t>
      </w:r>
    </w:p>
    <w:p w:rsidR="00AA576F" w:rsidRPr="00AA576F" w:rsidRDefault="00AA576F" w:rsidP="00AA576F">
      <w:pPr>
        <w:pStyle w:val="m1961959735955445348msolistparagraph"/>
        <w:ind w:left="1068"/>
        <w:rPr>
          <w:lang w:val="en-US"/>
        </w:rPr>
      </w:pPr>
      <w:proofErr w:type="gramStart"/>
      <w:r w:rsidRPr="00AA576F">
        <w:rPr>
          <w:lang w:val="en-US"/>
        </w:rPr>
        <w:t>o</w:t>
      </w:r>
      <w:proofErr w:type="gramEnd"/>
      <w:r w:rsidRPr="00AA576F">
        <w:rPr>
          <w:lang w:val="en-US"/>
        </w:rPr>
        <w:tab/>
        <w:t>Report from the secretariat</w:t>
      </w:r>
    </w:p>
    <w:p w:rsidR="00AA576F" w:rsidRDefault="00AA576F" w:rsidP="00AA576F">
      <w:pPr>
        <w:pStyle w:val="m1961959735955445348msolistparagraph"/>
        <w:ind w:left="1068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UPDATES BY MEMBERS, MEMBER DISCUSSION</w:t>
      </w:r>
    </w:p>
    <w:p w:rsidR="00AA576F" w:rsidRDefault="00AA576F" w:rsidP="00AA576F">
      <w:pPr>
        <w:pStyle w:val="Luettelokappale"/>
        <w:ind w:left="1068"/>
        <w:rPr>
          <w:lang w:val="en-US"/>
        </w:rPr>
      </w:pPr>
    </w:p>
    <w:p w:rsidR="00B7676F" w:rsidRPr="00AA576F" w:rsidRDefault="00B7676F" w:rsidP="00AA576F">
      <w:pPr>
        <w:pStyle w:val="Luettelokappale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NEXT MEETING OF SCPAR</w:t>
      </w:r>
    </w:p>
    <w:p w:rsidR="00B7676F" w:rsidRDefault="00B7676F" w:rsidP="00B7676F">
      <w:pPr>
        <w:ind w:left="1410" w:hanging="1410"/>
        <w:rPr>
          <w:lang w:val="en-US"/>
        </w:rPr>
      </w:pPr>
    </w:p>
    <w:p w:rsidR="00BF18AE" w:rsidRPr="00B7676F" w:rsidRDefault="00BF18AE" w:rsidP="00B7676F">
      <w:pPr>
        <w:ind w:left="1410" w:hanging="1410"/>
        <w:rPr>
          <w:lang w:val="en-US"/>
        </w:rPr>
      </w:pPr>
      <w:bookmarkStart w:id="0" w:name="_GoBack"/>
      <w:bookmarkEnd w:id="0"/>
    </w:p>
    <w:p w:rsidR="00B7676F" w:rsidRDefault="00B7676F" w:rsidP="007807C1">
      <w:pPr>
        <w:pStyle w:val="Luettelokappale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7807C1" w:rsidRPr="007807C1" w:rsidRDefault="007807C1" w:rsidP="007807C1">
      <w:pPr>
        <w:pStyle w:val="Luettelokappale"/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  <w:r w:rsidRPr="007807C1">
        <w:rPr>
          <w:lang w:val="en-US"/>
        </w:rPr>
        <w:t>Free evening</w:t>
      </w: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B2" w:rsidRDefault="008742B2">
      <w:r>
        <w:separator/>
      </w:r>
    </w:p>
  </w:endnote>
  <w:endnote w:type="continuationSeparator" w:id="0">
    <w:p w:rsidR="008742B2" w:rsidRDefault="0087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B2" w:rsidRDefault="008742B2">
      <w:r>
        <w:separator/>
      </w:r>
    </w:p>
  </w:footnote>
  <w:footnote w:type="continuationSeparator" w:id="0">
    <w:p w:rsidR="008742B2" w:rsidRDefault="0087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423F8"/>
    <w:rsid w:val="000579F7"/>
    <w:rsid w:val="000843E6"/>
    <w:rsid w:val="000A571D"/>
    <w:rsid w:val="000F68A8"/>
    <w:rsid w:val="001A493D"/>
    <w:rsid w:val="001B37ED"/>
    <w:rsid w:val="001D3944"/>
    <w:rsid w:val="001D6F8B"/>
    <w:rsid w:val="002559AE"/>
    <w:rsid w:val="002B61B1"/>
    <w:rsid w:val="003002D7"/>
    <w:rsid w:val="003433AE"/>
    <w:rsid w:val="003B7AC7"/>
    <w:rsid w:val="00406B8D"/>
    <w:rsid w:val="00431C56"/>
    <w:rsid w:val="00462531"/>
    <w:rsid w:val="004F33B6"/>
    <w:rsid w:val="00620796"/>
    <w:rsid w:val="00632B3F"/>
    <w:rsid w:val="006745A5"/>
    <w:rsid w:val="006862EA"/>
    <w:rsid w:val="006D564C"/>
    <w:rsid w:val="0076308B"/>
    <w:rsid w:val="00766BF6"/>
    <w:rsid w:val="007807C1"/>
    <w:rsid w:val="008742B2"/>
    <w:rsid w:val="008F490C"/>
    <w:rsid w:val="00950513"/>
    <w:rsid w:val="00984A2B"/>
    <w:rsid w:val="009F13AB"/>
    <w:rsid w:val="009F2D0E"/>
    <w:rsid w:val="00A14EF0"/>
    <w:rsid w:val="00A22C01"/>
    <w:rsid w:val="00A607C5"/>
    <w:rsid w:val="00A92815"/>
    <w:rsid w:val="00AA576F"/>
    <w:rsid w:val="00AD52EA"/>
    <w:rsid w:val="00B2792C"/>
    <w:rsid w:val="00B35623"/>
    <w:rsid w:val="00B7676F"/>
    <w:rsid w:val="00B807D4"/>
    <w:rsid w:val="00BF18AE"/>
    <w:rsid w:val="00C25EFF"/>
    <w:rsid w:val="00C36D92"/>
    <w:rsid w:val="00D55DC4"/>
    <w:rsid w:val="00E114CB"/>
    <w:rsid w:val="00E23A4E"/>
    <w:rsid w:val="00E32851"/>
    <w:rsid w:val="00E374DC"/>
    <w:rsid w:val="00E37D0E"/>
    <w:rsid w:val="00EB20DC"/>
    <w:rsid w:val="00EB2DC0"/>
    <w:rsid w:val="00EC44E1"/>
    <w:rsid w:val="00F22539"/>
    <w:rsid w:val="00F93ECE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A43E9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5DB168F-D623-4213-A205-2549378C8BD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026546a2-35ad-42de-b9be-16a5fa1064d6"/>
    <ds:schemaRef ds:uri="http://schemas.openxmlformats.org/package/2006/metadata/core-properties"/>
    <ds:schemaRef ds:uri="40fc9e63-1064-4cd6-a480-a64883f4032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1438</Characters>
  <Application>Microsoft Office Word</Application>
  <DocSecurity>0</DocSecurity>
  <Lines>11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6</cp:revision>
  <cp:lastPrinted>2017-02-15T11:36:00Z</cp:lastPrinted>
  <dcterms:created xsi:type="dcterms:W3CDTF">2017-02-14T11:43:00Z</dcterms:created>
  <dcterms:modified xsi:type="dcterms:W3CDTF">2017-02-16T12:29:00Z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