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D6" w:rsidRPr="00A001D6" w:rsidRDefault="00A001D6" w:rsidP="00A001D6">
      <w:pPr>
        <w:spacing w:after="0" w:line="240" w:lineRule="auto"/>
        <w:ind w:left="7200" w:firstLine="720"/>
        <w:jc w:val="center"/>
        <w:rPr>
          <w:rFonts w:ascii="Times New Roman" w:hAnsi="Times New Roman" w:cs="Times New Roman"/>
          <w:b/>
          <w:sz w:val="24"/>
          <w:szCs w:val="24"/>
          <w:u w:val="single"/>
        </w:rPr>
      </w:pPr>
      <w:r w:rsidRPr="00A001D6">
        <w:rPr>
          <w:rFonts w:ascii="Times New Roman" w:hAnsi="Times New Roman" w:cs="Times New Roman"/>
          <w:b/>
          <w:sz w:val="24"/>
          <w:szCs w:val="24"/>
          <w:u w:val="single"/>
        </w:rPr>
        <w:t>Document 5.2</w:t>
      </w:r>
    </w:p>
    <w:p w:rsidR="00A001D6" w:rsidRDefault="003A27D0" w:rsidP="00A001D6">
      <w:pPr>
        <w:spacing w:after="0" w:line="240" w:lineRule="auto"/>
        <w:ind w:left="2160" w:firstLine="720"/>
        <w:rPr>
          <w:rFonts w:ascii="Times New Roman" w:hAnsi="Times New Roman" w:cs="Times New Roman"/>
          <w:b/>
          <w:sz w:val="24"/>
          <w:szCs w:val="24"/>
        </w:rPr>
      </w:pPr>
      <w:bookmarkStart w:id="0" w:name="_GoBack"/>
      <w:bookmarkEnd w:id="0"/>
      <w:r>
        <w:rPr>
          <w:rFonts w:ascii="Times New Roman" w:hAnsi="Times New Roman" w:cs="Times New Roman"/>
          <w:b/>
          <w:sz w:val="24"/>
          <w:szCs w:val="24"/>
        </w:rPr>
        <w:t>MEETING ON</w:t>
      </w:r>
      <w:r w:rsidR="00B9671F">
        <w:rPr>
          <w:rFonts w:ascii="Times New Roman" w:hAnsi="Times New Roman" w:cs="Times New Roman"/>
          <w:b/>
          <w:sz w:val="24"/>
          <w:szCs w:val="24"/>
        </w:rPr>
        <w:t xml:space="preserve"> ARCTIC FISHERIES</w:t>
      </w:r>
      <w:r w:rsidR="00A001D6">
        <w:rPr>
          <w:rFonts w:ascii="Times New Roman" w:hAnsi="Times New Roman" w:cs="Times New Roman"/>
          <w:b/>
          <w:sz w:val="24"/>
          <w:szCs w:val="24"/>
        </w:rPr>
        <w:tab/>
      </w:r>
      <w:r w:rsidR="00A001D6">
        <w:rPr>
          <w:rFonts w:ascii="Times New Roman" w:hAnsi="Times New Roman" w:cs="Times New Roman"/>
          <w:b/>
          <w:sz w:val="24"/>
          <w:szCs w:val="24"/>
        </w:rPr>
        <w:tab/>
      </w:r>
      <w:r w:rsidR="00A001D6">
        <w:rPr>
          <w:rFonts w:ascii="Times New Roman" w:hAnsi="Times New Roman" w:cs="Times New Roman"/>
          <w:b/>
          <w:sz w:val="24"/>
          <w:szCs w:val="24"/>
        </w:rPr>
        <w:tab/>
      </w:r>
    </w:p>
    <w:p w:rsidR="00B9671F" w:rsidRDefault="00BC02A9" w:rsidP="00A001D6">
      <w:pPr>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rPr>
        <w:t>Nuuk, Greenland, 24-26 February 2014</w:t>
      </w:r>
    </w:p>
    <w:p w:rsidR="00B9671F" w:rsidRPr="00754340" w:rsidRDefault="00B9671F" w:rsidP="00CA2A7C">
      <w:pPr>
        <w:spacing w:after="0" w:line="240" w:lineRule="auto"/>
        <w:jc w:val="center"/>
        <w:rPr>
          <w:rFonts w:ascii="Times New Roman" w:hAnsi="Times New Roman" w:cs="Times New Roman"/>
          <w:b/>
          <w:sz w:val="16"/>
          <w:szCs w:val="16"/>
        </w:rPr>
      </w:pPr>
    </w:p>
    <w:p w:rsidR="000C0FB2" w:rsidRPr="00B9671F" w:rsidRDefault="006A7D99" w:rsidP="00CA2A7C">
      <w:pPr>
        <w:spacing w:after="0" w:line="240" w:lineRule="auto"/>
        <w:jc w:val="center"/>
        <w:rPr>
          <w:rFonts w:ascii="Times New Roman" w:hAnsi="Times New Roman" w:cs="Times New Roman"/>
          <w:b/>
          <w:sz w:val="24"/>
          <w:szCs w:val="24"/>
        </w:rPr>
      </w:pPr>
      <w:r w:rsidRPr="00B9671F">
        <w:rPr>
          <w:rFonts w:ascii="Times New Roman" w:hAnsi="Times New Roman" w:cs="Times New Roman"/>
          <w:b/>
          <w:sz w:val="24"/>
          <w:szCs w:val="24"/>
        </w:rPr>
        <w:t>CHAIRMAN’S</w:t>
      </w:r>
      <w:r w:rsidR="00CA2A7C" w:rsidRPr="00B9671F">
        <w:rPr>
          <w:rFonts w:ascii="Times New Roman" w:hAnsi="Times New Roman" w:cs="Times New Roman"/>
          <w:b/>
          <w:sz w:val="24"/>
          <w:szCs w:val="24"/>
        </w:rPr>
        <w:t xml:space="preserve"> STATEMENT</w:t>
      </w:r>
    </w:p>
    <w:p w:rsidR="00CA2A7C" w:rsidRPr="00754340" w:rsidRDefault="00CA2A7C" w:rsidP="00CA2A7C">
      <w:pPr>
        <w:spacing w:after="0" w:line="240" w:lineRule="auto"/>
        <w:rPr>
          <w:rFonts w:ascii="Times New Roman" w:hAnsi="Times New Roman" w:cs="Times New Roman"/>
          <w:sz w:val="16"/>
          <w:szCs w:val="16"/>
        </w:rPr>
      </w:pPr>
    </w:p>
    <w:p w:rsidR="00CA2A7C" w:rsidRDefault="00CA2A7C" w:rsidP="00CA2A7C">
      <w:pPr>
        <w:spacing w:after="0" w:line="240" w:lineRule="auto"/>
        <w:rPr>
          <w:rFonts w:ascii="Times New Roman" w:hAnsi="Times New Roman" w:cs="Times New Roman"/>
          <w:sz w:val="24"/>
          <w:szCs w:val="24"/>
        </w:rPr>
      </w:pPr>
      <w:r w:rsidRPr="00B9671F">
        <w:rPr>
          <w:rFonts w:ascii="Times New Roman" w:hAnsi="Times New Roman" w:cs="Times New Roman"/>
          <w:sz w:val="24"/>
          <w:szCs w:val="24"/>
        </w:rPr>
        <w:t xml:space="preserve">Officials from Canada, the Kingdom of Denmark, </w:t>
      </w:r>
      <w:r w:rsidR="001F1932" w:rsidRPr="00B9671F">
        <w:rPr>
          <w:rFonts w:ascii="Times New Roman" w:hAnsi="Times New Roman" w:cs="Times New Roman"/>
          <w:sz w:val="24"/>
          <w:szCs w:val="24"/>
        </w:rPr>
        <w:t xml:space="preserve">the Kingdom of </w:t>
      </w:r>
      <w:r w:rsidRPr="00B9671F">
        <w:rPr>
          <w:rFonts w:ascii="Times New Roman" w:hAnsi="Times New Roman" w:cs="Times New Roman"/>
          <w:sz w:val="24"/>
          <w:szCs w:val="24"/>
        </w:rPr>
        <w:t xml:space="preserve">Norway, the Russian Federation and the United States of America met in </w:t>
      </w:r>
      <w:r w:rsidR="00BC02A9">
        <w:rPr>
          <w:rFonts w:ascii="Times New Roman" w:hAnsi="Times New Roman" w:cs="Times New Roman"/>
          <w:sz w:val="24"/>
          <w:szCs w:val="24"/>
        </w:rPr>
        <w:t>Nuuk, Greenland from 24-26 February 2014</w:t>
      </w:r>
      <w:r w:rsidRPr="00B9671F">
        <w:rPr>
          <w:rFonts w:ascii="Times New Roman" w:hAnsi="Times New Roman" w:cs="Times New Roman"/>
          <w:sz w:val="24"/>
          <w:szCs w:val="24"/>
        </w:rPr>
        <w:t xml:space="preserve"> to </w:t>
      </w:r>
      <w:r w:rsidR="00BC02A9">
        <w:rPr>
          <w:rFonts w:ascii="Times New Roman" w:hAnsi="Times New Roman" w:cs="Times New Roman"/>
          <w:sz w:val="24"/>
          <w:szCs w:val="24"/>
        </w:rPr>
        <w:t xml:space="preserve">continue </w:t>
      </w:r>
      <w:r w:rsidRPr="00B9671F">
        <w:rPr>
          <w:rFonts w:ascii="Times New Roman" w:hAnsi="Times New Roman" w:cs="Times New Roman"/>
          <w:sz w:val="24"/>
          <w:szCs w:val="24"/>
        </w:rPr>
        <w:t>discuss</w:t>
      </w:r>
      <w:r w:rsidR="00BC02A9">
        <w:rPr>
          <w:rFonts w:ascii="Times New Roman" w:hAnsi="Times New Roman" w:cs="Times New Roman"/>
          <w:sz w:val="24"/>
          <w:szCs w:val="24"/>
        </w:rPr>
        <w:t xml:space="preserve">ions </w:t>
      </w:r>
      <w:r w:rsidR="00782581">
        <w:rPr>
          <w:rFonts w:ascii="Times New Roman" w:hAnsi="Times New Roman" w:cs="Times New Roman"/>
          <w:sz w:val="24"/>
          <w:szCs w:val="24"/>
        </w:rPr>
        <w:t>toward the development of interim measures to prevent unregulated fishing in</w:t>
      </w:r>
      <w:r w:rsidRPr="00B9671F">
        <w:rPr>
          <w:rFonts w:ascii="Times New Roman" w:hAnsi="Times New Roman" w:cs="Times New Roman"/>
          <w:sz w:val="24"/>
          <w:szCs w:val="24"/>
        </w:rPr>
        <w:t xml:space="preserve"> the central Arctic Ocean</w:t>
      </w:r>
      <w:r w:rsidR="00E53BCC">
        <w:rPr>
          <w:rFonts w:ascii="Times New Roman" w:hAnsi="Times New Roman" w:cs="Times New Roman"/>
          <w:sz w:val="24"/>
          <w:szCs w:val="24"/>
        </w:rPr>
        <w:t xml:space="preserve"> and to continue discussion of related scientific matters.</w:t>
      </w:r>
    </w:p>
    <w:p w:rsidR="00E53BCC" w:rsidRPr="00754340" w:rsidRDefault="00E53BCC" w:rsidP="00CA2A7C">
      <w:pPr>
        <w:spacing w:after="0" w:line="240" w:lineRule="auto"/>
        <w:rPr>
          <w:rFonts w:ascii="Times New Roman" w:hAnsi="Times New Roman" w:cs="Times New Roman"/>
          <w:sz w:val="16"/>
          <w:szCs w:val="16"/>
        </w:rPr>
      </w:pPr>
    </w:p>
    <w:p w:rsidR="003A27D0" w:rsidRPr="003A27D0" w:rsidRDefault="003A27D0" w:rsidP="00CA2A7C">
      <w:pPr>
        <w:spacing w:after="0" w:line="240" w:lineRule="auto"/>
        <w:rPr>
          <w:rFonts w:ascii="Times New Roman" w:hAnsi="Times New Roman" w:cs="Times New Roman"/>
          <w:b/>
          <w:sz w:val="24"/>
          <w:szCs w:val="24"/>
          <w:u w:val="single"/>
        </w:rPr>
      </w:pPr>
      <w:r w:rsidRPr="003A27D0">
        <w:rPr>
          <w:rFonts w:ascii="Times New Roman" w:hAnsi="Times New Roman" w:cs="Times New Roman"/>
          <w:b/>
          <w:sz w:val="24"/>
          <w:szCs w:val="24"/>
          <w:u w:val="single"/>
        </w:rPr>
        <w:t>Scientific Matters</w:t>
      </w:r>
    </w:p>
    <w:p w:rsidR="003A27D0" w:rsidRDefault="003A27D0" w:rsidP="00CA2A7C">
      <w:pPr>
        <w:spacing w:after="0" w:line="240" w:lineRule="auto"/>
        <w:rPr>
          <w:rFonts w:ascii="Times New Roman" w:hAnsi="Times New Roman" w:cs="Times New Roman"/>
          <w:sz w:val="24"/>
          <w:szCs w:val="24"/>
        </w:rPr>
      </w:pPr>
    </w:p>
    <w:p w:rsidR="003A27D0" w:rsidRDefault="00CA2A7C" w:rsidP="00CA2A7C">
      <w:pPr>
        <w:spacing w:after="0" w:line="240" w:lineRule="auto"/>
        <w:rPr>
          <w:rFonts w:ascii="Times New Roman" w:hAnsi="Times New Roman" w:cs="Times New Roman"/>
          <w:sz w:val="24"/>
          <w:szCs w:val="24"/>
        </w:rPr>
      </w:pPr>
      <w:r w:rsidRPr="00B9671F">
        <w:rPr>
          <w:rFonts w:ascii="Times New Roman" w:hAnsi="Times New Roman" w:cs="Times New Roman"/>
          <w:sz w:val="24"/>
          <w:szCs w:val="24"/>
        </w:rPr>
        <w:t xml:space="preserve">At the meeting in </w:t>
      </w:r>
      <w:r w:rsidR="00BC02A9">
        <w:rPr>
          <w:rFonts w:ascii="Times New Roman" w:hAnsi="Times New Roman" w:cs="Times New Roman"/>
          <w:sz w:val="24"/>
          <w:szCs w:val="24"/>
        </w:rPr>
        <w:t>Nuuk</w:t>
      </w:r>
      <w:r w:rsidRPr="00B9671F">
        <w:rPr>
          <w:rFonts w:ascii="Times New Roman" w:hAnsi="Times New Roman" w:cs="Times New Roman"/>
          <w:sz w:val="24"/>
          <w:szCs w:val="24"/>
        </w:rPr>
        <w:t xml:space="preserve">, officials reviewed the </w:t>
      </w:r>
      <w:r w:rsidR="00BC02A9">
        <w:rPr>
          <w:rFonts w:ascii="Times New Roman" w:hAnsi="Times New Roman" w:cs="Times New Roman"/>
          <w:sz w:val="24"/>
          <w:szCs w:val="24"/>
        </w:rPr>
        <w:t>outcomes of the 2</w:t>
      </w:r>
      <w:r w:rsidR="00BC02A9" w:rsidRPr="00BC02A9">
        <w:rPr>
          <w:rFonts w:ascii="Times New Roman" w:hAnsi="Times New Roman" w:cs="Times New Roman"/>
          <w:sz w:val="24"/>
          <w:szCs w:val="24"/>
          <w:vertAlign w:val="superscript"/>
        </w:rPr>
        <w:t>nd</w:t>
      </w:r>
      <w:r w:rsidR="00BC02A9">
        <w:rPr>
          <w:rFonts w:ascii="Times New Roman" w:hAnsi="Times New Roman" w:cs="Times New Roman"/>
          <w:sz w:val="24"/>
          <w:szCs w:val="24"/>
        </w:rPr>
        <w:t xml:space="preserve"> Scientific Meeting on Arctic Fish Stocks held in </w:t>
      </w:r>
      <w:proofErr w:type="spellStart"/>
      <w:r w:rsidR="00BC02A9">
        <w:rPr>
          <w:rFonts w:ascii="Times New Roman" w:hAnsi="Times New Roman" w:cs="Times New Roman"/>
          <w:sz w:val="24"/>
          <w:szCs w:val="24"/>
        </w:rPr>
        <w:t>Troms</w:t>
      </w:r>
      <w:r w:rsidR="00BC02A9" w:rsidRPr="00BC02A9">
        <w:rPr>
          <w:rFonts w:ascii="Times New Roman" w:hAnsi="Times New Roman" w:cs="Times New Roman"/>
          <w:sz w:val="24"/>
          <w:szCs w:val="24"/>
        </w:rPr>
        <w:t>ø</w:t>
      </w:r>
      <w:proofErr w:type="spellEnd"/>
      <w:r w:rsidR="00BC02A9">
        <w:rPr>
          <w:rFonts w:ascii="Times New Roman" w:hAnsi="Times New Roman" w:cs="Times New Roman"/>
          <w:sz w:val="24"/>
          <w:szCs w:val="24"/>
        </w:rPr>
        <w:t>, Norway 28-31 October 2013 and decided on next steps to continue to advance scientific understand</w:t>
      </w:r>
      <w:r w:rsidR="00E53BCC">
        <w:rPr>
          <w:rFonts w:ascii="Times New Roman" w:hAnsi="Times New Roman" w:cs="Times New Roman"/>
          <w:sz w:val="24"/>
          <w:szCs w:val="24"/>
        </w:rPr>
        <w:t>ing of living marine resources and their ecosystems</w:t>
      </w:r>
      <w:r w:rsidR="00BC02A9">
        <w:rPr>
          <w:rFonts w:ascii="Times New Roman" w:hAnsi="Times New Roman" w:cs="Times New Roman"/>
          <w:sz w:val="24"/>
          <w:szCs w:val="24"/>
        </w:rPr>
        <w:t xml:space="preserve"> in the Arctic Ocean.</w:t>
      </w:r>
      <w:r w:rsidR="003A27D0">
        <w:rPr>
          <w:rFonts w:ascii="Times New Roman" w:hAnsi="Times New Roman" w:cs="Times New Roman"/>
          <w:sz w:val="24"/>
          <w:szCs w:val="24"/>
        </w:rPr>
        <w:t xml:space="preserve">  They agreed:</w:t>
      </w:r>
    </w:p>
    <w:p w:rsidR="003A27D0" w:rsidRDefault="003A27D0" w:rsidP="00E53BCC">
      <w:pPr>
        <w:tabs>
          <w:tab w:val="left" w:pos="3560"/>
        </w:tabs>
        <w:spacing w:after="0" w:line="240" w:lineRule="auto"/>
        <w:rPr>
          <w:rFonts w:ascii="Times New Roman" w:hAnsi="Times New Roman" w:cs="Times New Roman"/>
          <w:sz w:val="24"/>
          <w:szCs w:val="24"/>
        </w:rPr>
      </w:pPr>
    </w:p>
    <w:p w:rsidR="00E53BCC" w:rsidRDefault="00E53BCC" w:rsidP="00CA2A7C">
      <w:pPr>
        <w:spacing w:after="0" w:line="240" w:lineRule="auto"/>
        <w:rPr>
          <w:rFonts w:ascii="Times New Roman" w:hAnsi="Times New Roman" w:cs="Times New Roman"/>
          <w:sz w:val="24"/>
          <w:szCs w:val="24"/>
        </w:rPr>
      </w:pPr>
    </w:p>
    <w:p w:rsidR="003A27D0" w:rsidRPr="003A27D0" w:rsidRDefault="003A27D0" w:rsidP="003A27D0">
      <w:pPr>
        <w:pStyle w:val="Listeavsnitt"/>
        <w:numPr>
          <w:ilvl w:val="0"/>
          <w:numId w:val="7"/>
        </w:numPr>
        <w:spacing w:after="0" w:line="240" w:lineRule="auto"/>
        <w:rPr>
          <w:rFonts w:ascii="Times New Roman" w:hAnsi="Times New Roman"/>
          <w:sz w:val="24"/>
          <w:szCs w:val="24"/>
        </w:rPr>
      </w:pPr>
      <w:r w:rsidRPr="003A27D0">
        <w:rPr>
          <w:rFonts w:ascii="Times New Roman" w:hAnsi="Times New Roman"/>
          <w:sz w:val="24"/>
          <w:szCs w:val="24"/>
        </w:rPr>
        <w:t xml:space="preserve">to </w:t>
      </w:r>
      <w:r w:rsidR="00782581">
        <w:rPr>
          <w:rFonts w:ascii="Times New Roman" w:hAnsi="Times New Roman"/>
          <w:sz w:val="24"/>
          <w:szCs w:val="24"/>
        </w:rPr>
        <w:t xml:space="preserve">continue to </w:t>
      </w:r>
      <w:r w:rsidRPr="003A27D0">
        <w:rPr>
          <w:rFonts w:ascii="Times New Roman" w:hAnsi="Times New Roman"/>
          <w:sz w:val="24"/>
          <w:szCs w:val="24"/>
        </w:rPr>
        <w:t>promote scientific research, and to integrate scientific knowledge with traditional and local knowledge, with the aim of improving understanding of the living marine resources of the Arctic Ocean and the ecosystems in which they occur;</w:t>
      </w:r>
    </w:p>
    <w:p w:rsidR="003A27D0" w:rsidRDefault="003A27D0" w:rsidP="003A27D0">
      <w:pPr>
        <w:spacing w:after="0" w:line="240" w:lineRule="auto"/>
        <w:rPr>
          <w:rFonts w:ascii="Times New Roman" w:hAnsi="Times New Roman"/>
          <w:sz w:val="24"/>
          <w:szCs w:val="24"/>
        </w:rPr>
      </w:pPr>
    </w:p>
    <w:p w:rsidR="003A27D0" w:rsidRPr="003A27D0" w:rsidRDefault="003A27D0" w:rsidP="003A27D0">
      <w:pPr>
        <w:pStyle w:val="Listeavsnitt"/>
        <w:numPr>
          <w:ilvl w:val="0"/>
          <w:numId w:val="7"/>
        </w:numPr>
        <w:spacing w:after="0" w:line="240" w:lineRule="auto"/>
        <w:rPr>
          <w:rFonts w:ascii="Times New Roman" w:hAnsi="Times New Roman"/>
          <w:sz w:val="24"/>
          <w:szCs w:val="24"/>
        </w:rPr>
      </w:pPr>
      <w:r w:rsidRPr="003A27D0">
        <w:rPr>
          <w:rFonts w:ascii="Times New Roman" w:hAnsi="Times New Roman"/>
          <w:sz w:val="24"/>
          <w:szCs w:val="24"/>
        </w:rPr>
        <w:t xml:space="preserve">to promote cooperation with relevant scientific bodies, including </w:t>
      </w:r>
      <w:r w:rsidR="00782581">
        <w:rPr>
          <w:rFonts w:ascii="Times New Roman" w:hAnsi="Times New Roman"/>
          <w:sz w:val="24"/>
          <w:szCs w:val="24"/>
        </w:rPr>
        <w:t xml:space="preserve">but not limited to </w:t>
      </w:r>
      <w:r w:rsidRPr="003A27D0">
        <w:rPr>
          <w:rFonts w:ascii="Times New Roman" w:hAnsi="Times New Roman"/>
          <w:sz w:val="24"/>
          <w:szCs w:val="24"/>
        </w:rPr>
        <w:t>the International Council</w:t>
      </w:r>
      <w:r w:rsidR="00782581">
        <w:rPr>
          <w:rFonts w:ascii="Times New Roman" w:hAnsi="Times New Roman"/>
          <w:sz w:val="24"/>
          <w:szCs w:val="24"/>
        </w:rPr>
        <w:t xml:space="preserve"> for the Exploration of the Sea </w:t>
      </w:r>
      <w:r w:rsidR="00E53BCC">
        <w:rPr>
          <w:rFonts w:ascii="Times New Roman" w:hAnsi="Times New Roman"/>
          <w:sz w:val="24"/>
          <w:szCs w:val="24"/>
        </w:rPr>
        <w:t xml:space="preserve">(ICES) </w:t>
      </w:r>
      <w:r w:rsidR="00782581">
        <w:rPr>
          <w:rFonts w:ascii="Times New Roman" w:hAnsi="Times New Roman"/>
          <w:sz w:val="24"/>
          <w:szCs w:val="24"/>
        </w:rPr>
        <w:t>and</w:t>
      </w:r>
      <w:r w:rsidRPr="003A27D0">
        <w:rPr>
          <w:rFonts w:ascii="Times New Roman" w:hAnsi="Times New Roman"/>
          <w:sz w:val="24"/>
          <w:szCs w:val="24"/>
        </w:rPr>
        <w:t xml:space="preserve"> the North Pacific</w:t>
      </w:r>
      <w:r w:rsidR="00782581">
        <w:rPr>
          <w:rFonts w:ascii="Times New Roman" w:hAnsi="Times New Roman"/>
          <w:sz w:val="24"/>
          <w:szCs w:val="24"/>
        </w:rPr>
        <w:t xml:space="preserve"> Marine Science Organization</w:t>
      </w:r>
      <w:r w:rsidR="00E53BCC">
        <w:rPr>
          <w:rFonts w:ascii="Times New Roman" w:hAnsi="Times New Roman"/>
          <w:sz w:val="24"/>
          <w:szCs w:val="24"/>
        </w:rPr>
        <w:t xml:space="preserve"> (PICES)</w:t>
      </w:r>
      <w:r>
        <w:rPr>
          <w:rFonts w:ascii="Times New Roman" w:hAnsi="Times New Roman"/>
          <w:sz w:val="24"/>
          <w:szCs w:val="24"/>
        </w:rPr>
        <w:t>; and</w:t>
      </w:r>
    </w:p>
    <w:p w:rsidR="003A27D0" w:rsidRDefault="003A27D0" w:rsidP="003A27D0">
      <w:pPr>
        <w:spacing w:after="0" w:line="240" w:lineRule="auto"/>
        <w:rPr>
          <w:rFonts w:ascii="Times New Roman" w:hAnsi="Times New Roman" w:cs="Times New Roman"/>
          <w:sz w:val="24"/>
          <w:szCs w:val="24"/>
        </w:rPr>
      </w:pPr>
    </w:p>
    <w:p w:rsidR="003A27D0" w:rsidRPr="003A27D0" w:rsidRDefault="003A27D0" w:rsidP="003A27D0">
      <w:pPr>
        <w:pStyle w:val="Listeavsnitt"/>
        <w:numPr>
          <w:ilvl w:val="0"/>
          <w:numId w:val="7"/>
        </w:numPr>
        <w:spacing w:after="0" w:line="240" w:lineRule="auto"/>
        <w:rPr>
          <w:rFonts w:ascii="Times New Roman" w:hAnsi="Times New Roman"/>
          <w:sz w:val="24"/>
          <w:szCs w:val="24"/>
        </w:rPr>
      </w:pPr>
      <w:proofErr w:type="gramStart"/>
      <w:r w:rsidRPr="003A27D0">
        <w:rPr>
          <w:rFonts w:ascii="Times New Roman" w:hAnsi="Times New Roman"/>
          <w:sz w:val="24"/>
          <w:szCs w:val="24"/>
        </w:rPr>
        <w:t>to</w:t>
      </w:r>
      <w:proofErr w:type="gramEnd"/>
      <w:r w:rsidRPr="003A27D0">
        <w:rPr>
          <w:rFonts w:ascii="Times New Roman" w:hAnsi="Times New Roman"/>
          <w:sz w:val="24"/>
          <w:szCs w:val="24"/>
        </w:rPr>
        <w:t xml:space="preserve"> hold a 3</w:t>
      </w:r>
      <w:r w:rsidRPr="003A27D0">
        <w:rPr>
          <w:rFonts w:ascii="Times New Roman" w:hAnsi="Times New Roman"/>
          <w:sz w:val="24"/>
          <w:szCs w:val="24"/>
          <w:vertAlign w:val="superscript"/>
        </w:rPr>
        <w:t>rd</w:t>
      </w:r>
      <w:r w:rsidRPr="003A27D0">
        <w:rPr>
          <w:rFonts w:ascii="Times New Roman" w:hAnsi="Times New Roman"/>
          <w:sz w:val="24"/>
          <w:szCs w:val="24"/>
        </w:rPr>
        <w:t xml:space="preserve"> Scientific Meeting no later than the end of 2015 and </w:t>
      </w:r>
      <w:r w:rsidR="00782581">
        <w:rPr>
          <w:rFonts w:ascii="Times New Roman" w:hAnsi="Times New Roman"/>
          <w:sz w:val="24"/>
          <w:szCs w:val="24"/>
        </w:rPr>
        <w:t xml:space="preserve">to finalize in the coming weeks </w:t>
      </w:r>
      <w:r w:rsidRPr="003A27D0">
        <w:rPr>
          <w:rFonts w:ascii="Times New Roman" w:hAnsi="Times New Roman"/>
          <w:sz w:val="24"/>
          <w:szCs w:val="24"/>
        </w:rPr>
        <w:t>terms of referen</w:t>
      </w:r>
      <w:r w:rsidR="00782581">
        <w:rPr>
          <w:rFonts w:ascii="Times New Roman" w:hAnsi="Times New Roman"/>
          <w:sz w:val="24"/>
          <w:szCs w:val="24"/>
        </w:rPr>
        <w:t>ce for that meeting</w:t>
      </w:r>
      <w:r>
        <w:rPr>
          <w:rFonts w:ascii="Times New Roman" w:hAnsi="Times New Roman"/>
          <w:sz w:val="24"/>
          <w:szCs w:val="24"/>
        </w:rPr>
        <w:t>.</w:t>
      </w:r>
      <w:r w:rsidRPr="003A27D0">
        <w:rPr>
          <w:rFonts w:ascii="Times New Roman" w:hAnsi="Times New Roman"/>
          <w:sz w:val="24"/>
          <w:szCs w:val="24"/>
        </w:rPr>
        <w:t xml:space="preserve"> </w:t>
      </w:r>
    </w:p>
    <w:p w:rsidR="003A27D0" w:rsidRPr="00754340" w:rsidRDefault="003A27D0" w:rsidP="00CA2A7C">
      <w:pPr>
        <w:spacing w:after="0" w:line="240" w:lineRule="auto"/>
        <w:rPr>
          <w:rFonts w:ascii="Times New Roman" w:hAnsi="Times New Roman" w:cs="Times New Roman"/>
          <w:sz w:val="16"/>
          <w:szCs w:val="16"/>
        </w:rPr>
      </w:pPr>
    </w:p>
    <w:p w:rsidR="003A27D0" w:rsidRPr="003A27D0" w:rsidRDefault="002D05FA" w:rsidP="00CA2A7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Interim Measures</w:t>
      </w:r>
    </w:p>
    <w:p w:rsidR="003A27D0" w:rsidRPr="00B9671F" w:rsidRDefault="003A27D0" w:rsidP="00CA2A7C">
      <w:pPr>
        <w:spacing w:after="0" w:line="240" w:lineRule="auto"/>
        <w:rPr>
          <w:rFonts w:ascii="Times New Roman" w:hAnsi="Times New Roman" w:cs="Times New Roman"/>
          <w:sz w:val="24"/>
          <w:szCs w:val="24"/>
        </w:rPr>
      </w:pPr>
    </w:p>
    <w:p w:rsidR="003A27D0" w:rsidRPr="000733E0" w:rsidRDefault="000733E0" w:rsidP="000733E0">
      <w:pPr>
        <w:spacing w:after="0" w:line="240" w:lineRule="auto"/>
        <w:rPr>
          <w:rFonts w:ascii="Times New Roman" w:hAnsi="Times New Roman"/>
          <w:sz w:val="24"/>
          <w:szCs w:val="24"/>
        </w:rPr>
      </w:pPr>
      <w:r>
        <w:rPr>
          <w:rFonts w:ascii="Times New Roman" w:hAnsi="Times New Roman"/>
          <w:sz w:val="24"/>
          <w:szCs w:val="24"/>
        </w:rPr>
        <w:t>The meeting reaffirmed that, b</w:t>
      </w:r>
      <w:r w:rsidR="003A27D0" w:rsidRPr="000733E0">
        <w:rPr>
          <w:rFonts w:ascii="Times New Roman" w:hAnsi="Times New Roman"/>
          <w:sz w:val="24"/>
          <w:szCs w:val="24"/>
        </w:rPr>
        <w:t xml:space="preserve">ased on available scientific </w:t>
      </w:r>
      <w:proofErr w:type="gramStart"/>
      <w:r w:rsidR="003A27D0" w:rsidRPr="000733E0">
        <w:rPr>
          <w:rFonts w:ascii="Times New Roman" w:hAnsi="Times New Roman"/>
          <w:sz w:val="24"/>
          <w:szCs w:val="24"/>
        </w:rPr>
        <w:t>information,</w:t>
      </w:r>
      <w:proofErr w:type="gramEnd"/>
      <w:r w:rsidR="003A27D0" w:rsidRPr="000733E0">
        <w:rPr>
          <w:rFonts w:ascii="Times New Roman" w:hAnsi="Times New Roman"/>
          <w:sz w:val="24"/>
          <w:szCs w:val="24"/>
        </w:rPr>
        <w:t xml:space="preserve"> commercial fishing in the high seas area of the central Arctic Ocean is unlikely to occur in the near future. </w:t>
      </w:r>
      <w:r>
        <w:rPr>
          <w:rFonts w:ascii="Times New Roman" w:hAnsi="Times New Roman"/>
          <w:sz w:val="24"/>
          <w:szCs w:val="24"/>
        </w:rPr>
        <w:t xml:space="preserve">  The meeting therefore also reaffirmed that there is no need at present to develop any additional regional fisheries management organization (RFMO) or arrangement for this area.</w:t>
      </w:r>
      <w:r w:rsidR="003A27D0" w:rsidRPr="000733E0">
        <w:rPr>
          <w:rFonts w:ascii="Times New Roman" w:hAnsi="Times New Roman"/>
          <w:sz w:val="24"/>
          <w:szCs w:val="24"/>
        </w:rPr>
        <w:t xml:space="preserve"> </w:t>
      </w:r>
      <w:r>
        <w:rPr>
          <w:rFonts w:ascii="Times New Roman" w:hAnsi="Times New Roman"/>
          <w:sz w:val="24"/>
          <w:szCs w:val="24"/>
        </w:rPr>
        <w:t xml:space="preserve"> </w:t>
      </w:r>
    </w:p>
    <w:p w:rsidR="003A27D0" w:rsidRPr="00B9671F" w:rsidRDefault="003A27D0" w:rsidP="000733E0">
      <w:pPr>
        <w:spacing w:after="0" w:line="240" w:lineRule="auto"/>
        <w:rPr>
          <w:rFonts w:ascii="Times New Roman" w:hAnsi="Times New Roman" w:cs="Times New Roman"/>
          <w:sz w:val="24"/>
          <w:szCs w:val="24"/>
        </w:rPr>
      </w:pPr>
    </w:p>
    <w:p w:rsidR="003A27D0" w:rsidRPr="000733E0" w:rsidRDefault="000733E0" w:rsidP="000733E0">
      <w:pPr>
        <w:spacing w:after="0" w:line="240" w:lineRule="auto"/>
        <w:rPr>
          <w:rFonts w:ascii="Times New Roman" w:hAnsi="Times New Roman"/>
          <w:sz w:val="24"/>
          <w:szCs w:val="24"/>
        </w:rPr>
      </w:pPr>
      <w:r>
        <w:rPr>
          <w:rFonts w:ascii="Times New Roman" w:hAnsi="Times New Roman"/>
          <w:sz w:val="24"/>
          <w:szCs w:val="24"/>
        </w:rPr>
        <w:t xml:space="preserve">The meeting agreed on </w:t>
      </w:r>
      <w:r w:rsidR="003A27D0" w:rsidRPr="000733E0">
        <w:rPr>
          <w:rFonts w:ascii="Times New Roman" w:hAnsi="Times New Roman"/>
          <w:sz w:val="24"/>
          <w:szCs w:val="24"/>
        </w:rPr>
        <w:t xml:space="preserve">the desirability of </w:t>
      </w:r>
      <w:r w:rsidR="00E53BCC">
        <w:rPr>
          <w:rFonts w:ascii="Times New Roman" w:hAnsi="Times New Roman"/>
          <w:sz w:val="24"/>
          <w:szCs w:val="24"/>
        </w:rPr>
        <w:t>developing</w:t>
      </w:r>
      <w:r>
        <w:rPr>
          <w:rFonts w:ascii="Times New Roman" w:hAnsi="Times New Roman"/>
          <w:sz w:val="24"/>
          <w:szCs w:val="24"/>
        </w:rPr>
        <w:t xml:space="preserve"> appropriate interim measures</w:t>
      </w:r>
      <w:r w:rsidR="00E53BCC">
        <w:rPr>
          <w:rFonts w:ascii="Times New Roman" w:hAnsi="Times New Roman"/>
          <w:sz w:val="24"/>
          <w:szCs w:val="24"/>
        </w:rPr>
        <w:t xml:space="preserve"> to deter unregulated fishing in the future </w:t>
      </w:r>
      <w:r w:rsidR="003A27D0" w:rsidRPr="000733E0">
        <w:rPr>
          <w:rFonts w:ascii="Times New Roman" w:hAnsi="Times New Roman"/>
          <w:sz w:val="24"/>
          <w:szCs w:val="24"/>
        </w:rPr>
        <w:t>in the high seas area of the central Arctic Ocean.</w:t>
      </w:r>
    </w:p>
    <w:p w:rsidR="003A27D0" w:rsidRPr="00B9671F" w:rsidRDefault="003A27D0" w:rsidP="003A27D0">
      <w:pPr>
        <w:spacing w:after="0" w:line="240" w:lineRule="auto"/>
        <w:rPr>
          <w:rFonts w:ascii="Times New Roman" w:hAnsi="Times New Roman" w:cs="Times New Roman"/>
          <w:sz w:val="24"/>
          <w:szCs w:val="24"/>
        </w:rPr>
      </w:pPr>
    </w:p>
    <w:p w:rsidR="003A27D0" w:rsidRPr="00B9671F" w:rsidRDefault="000733E0" w:rsidP="000733E0">
      <w:pPr>
        <w:spacing w:after="0" w:line="240" w:lineRule="auto"/>
        <w:rPr>
          <w:rFonts w:ascii="Times New Roman" w:hAnsi="Times New Roman"/>
          <w:sz w:val="24"/>
          <w:szCs w:val="24"/>
        </w:rPr>
      </w:pPr>
      <w:r>
        <w:rPr>
          <w:rFonts w:ascii="Times New Roman" w:hAnsi="Times New Roman"/>
          <w:sz w:val="24"/>
          <w:szCs w:val="24"/>
        </w:rPr>
        <w:t>Such interim measures will recognize that a</w:t>
      </w:r>
      <w:r w:rsidR="003A27D0">
        <w:rPr>
          <w:rFonts w:ascii="Times New Roman" w:hAnsi="Times New Roman"/>
          <w:sz w:val="24"/>
          <w:szCs w:val="24"/>
        </w:rPr>
        <w:t>t least o</w:t>
      </w:r>
      <w:r w:rsidR="003A27D0" w:rsidRPr="00B9671F">
        <w:rPr>
          <w:rFonts w:ascii="Times New Roman" w:hAnsi="Times New Roman"/>
          <w:sz w:val="24"/>
          <w:szCs w:val="24"/>
        </w:rPr>
        <w:t xml:space="preserve">ne existing </w:t>
      </w:r>
      <w:r>
        <w:rPr>
          <w:rFonts w:ascii="Times New Roman" w:hAnsi="Times New Roman"/>
          <w:sz w:val="24"/>
          <w:szCs w:val="24"/>
        </w:rPr>
        <w:t>RFMO</w:t>
      </w:r>
      <w:r w:rsidR="003A27D0" w:rsidRPr="00B9671F">
        <w:rPr>
          <w:rFonts w:ascii="Times New Roman" w:hAnsi="Times New Roman"/>
          <w:sz w:val="24"/>
          <w:szCs w:val="24"/>
        </w:rPr>
        <w:t xml:space="preserve"> – the North-East Atlantic Fisheries Commission</w:t>
      </w:r>
      <w:r w:rsidR="003A27D0">
        <w:rPr>
          <w:rFonts w:ascii="Times New Roman" w:hAnsi="Times New Roman"/>
          <w:sz w:val="24"/>
          <w:szCs w:val="24"/>
        </w:rPr>
        <w:t xml:space="preserve"> (NEAFC)</w:t>
      </w:r>
      <w:r w:rsidR="003A27D0" w:rsidRPr="00B9671F">
        <w:rPr>
          <w:rFonts w:ascii="Times New Roman" w:hAnsi="Times New Roman"/>
          <w:sz w:val="24"/>
          <w:szCs w:val="24"/>
        </w:rPr>
        <w:t xml:space="preserve"> – </w:t>
      </w:r>
      <w:r w:rsidR="003A27D0">
        <w:rPr>
          <w:rFonts w:ascii="Times New Roman" w:hAnsi="Times New Roman"/>
          <w:sz w:val="24"/>
          <w:szCs w:val="24"/>
        </w:rPr>
        <w:t>has the competence to adopt fisheries conservation and management measures in a portion of this high seas area, should such fisheries take place there.</w:t>
      </w:r>
      <w:r>
        <w:rPr>
          <w:rFonts w:ascii="Times New Roman" w:hAnsi="Times New Roman"/>
          <w:sz w:val="24"/>
          <w:szCs w:val="24"/>
        </w:rPr>
        <w:t xml:space="preserve">   The interim measures will neither undermine nor conflict with the role and mandate of any existing international mechanism relating to fisheries, including NEAFC.</w:t>
      </w:r>
    </w:p>
    <w:p w:rsidR="003A27D0" w:rsidRPr="003E6A2D" w:rsidRDefault="003A27D0" w:rsidP="003A27D0">
      <w:pPr>
        <w:spacing w:after="0" w:line="240" w:lineRule="auto"/>
        <w:rPr>
          <w:rFonts w:ascii="Times New Roman" w:hAnsi="Times New Roman"/>
          <w:sz w:val="24"/>
          <w:szCs w:val="24"/>
        </w:rPr>
      </w:pPr>
    </w:p>
    <w:p w:rsidR="002D05FA" w:rsidRDefault="002D05FA" w:rsidP="006A7D99">
      <w:pPr>
        <w:spacing w:after="0" w:line="240" w:lineRule="auto"/>
        <w:rPr>
          <w:rFonts w:ascii="Times New Roman" w:hAnsi="Times New Roman"/>
          <w:sz w:val="24"/>
          <w:szCs w:val="24"/>
        </w:rPr>
      </w:pPr>
      <w:r>
        <w:rPr>
          <w:rFonts w:ascii="Times New Roman" w:hAnsi="Times New Roman"/>
          <w:sz w:val="24"/>
          <w:szCs w:val="24"/>
        </w:rPr>
        <w:t>Based on a proposal from the United States, which was developed furthe</w:t>
      </w:r>
      <w:r w:rsidR="0078772B">
        <w:rPr>
          <w:rFonts w:ascii="Times New Roman" w:hAnsi="Times New Roman"/>
          <w:sz w:val="24"/>
          <w:szCs w:val="24"/>
        </w:rPr>
        <w:t xml:space="preserve">r during the meeting, officials of the five States </w:t>
      </w:r>
      <w:r w:rsidR="00791BCE">
        <w:rPr>
          <w:rFonts w:ascii="Times New Roman" w:hAnsi="Times New Roman"/>
          <w:sz w:val="24"/>
          <w:szCs w:val="24"/>
        </w:rPr>
        <w:t>agreed</w:t>
      </w:r>
      <w:r>
        <w:rPr>
          <w:rFonts w:ascii="Times New Roman" w:hAnsi="Times New Roman"/>
          <w:sz w:val="24"/>
          <w:szCs w:val="24"/>
        </w:rPr>
        <w:t xml:space="preserve"> that the necessary interim measures </w:t>
      </w:r>
      <w:r w:rsidR="00782581">
        <w:rPr>
          <w:rFonts w:ascii="Times New Roman" w:hAnsi="Times New Roman"/>
          <w:sz w:val="24"/>
          <w:szCs w:val="24"/>
        </w:rPr>
        <w:t>will</w:t>
      </w:r>
      <w:r>
        <w:rPr>
          <w:rFonts w:ascii="Times New Roman" w:hAnsi="Times New Roman"/>
          <w:sz w:val="24"/>
          <w:szCs w:val="24"/>
        </w:rPr>
        <w:t>:</w:t>
      </w:r>
    </w:p>
    <w:p w:rsidR="002D05FA" w:rsidRDefault="0078772B" w:rsidP="006A7D99">
      <w:pPr>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2D05FA" w:rsidRPr="0078772B" w:rsidRDefault="0078772B" w:rsidP="0078772B">
      <w:pPr>
        <w:pStyle w:val="Listeavsnitt"/>
        <w:numPr>
          <w:ilvl w:val="0"/>
          <w:numId w:val="10"/>
        </w:numPr>
        <w:spacing w:after="0" w:line="240" w:lineRule="auto"/>
        <w:rPr>
          <w:rFonts w:ascii="Times New Roman" w:hAnsi="Times New Roman"/>
          <w:sz w:val="24"/>
          <w:szCs w:val="24"/>
        </w:rPr>
      </w:pPr>
      <w:r>
        <w:rPr>
          <w:rFonts w:ascii="Times New Roman" w:hAnsi="Times New Roman"/>
          <w:sz w:val="24"/>
          <w:szCs w:val="24"/>
        </w:rPr>
        <w:t>A</w:t>
      </w:r>
      <w:r w:rsidR="002D05FA" w:rsidRPr="0078772B">
        <w:rPr>
          <w:rFonts w:ascii="Times New Roman" w:hAnsi="Times New Roman"/>
          <w:sz w:val="24"/>
          <w:szCs w:val="24"/>
        </w:rPr>
        <w:t>pply to the single high seas portion of the central Arctic Ocean that is entirely surrounded by waters under the fisheries jurisdiction of Canada, the Kingdom of Denmark in respect of Greenland, the Kingdom of Norway, the Russian Federation and the United States of America.</w:t>
      </w:r>
    </w:p>
    <w:p w:rsidR="002D05FA" w:rsidRDefault="002D05FA" w:rsidP="006A7D99">
      <w:pPr>
        <w:spacing w:after="0" w:line="240" w:lineRule="auto"/>
        <w:rPr>
          <w:rFonts w:ascii="Times New Roman" w:hAnsi="Times New Roman"/>
          <w:sz w:val="24"/>
          <w:szCs w:val="24"/>
        </w:rPr>
      </w:pPr>
    </w:p>
    <w:p w:rsidR="002D05FA" w:rsidRPr="002D05FA" w:rsidRDefault="0078772B" w:rsidP="002D05FA">
      <w:pPr>
        <w:pStyle w:val="Listeavsnitt"/>
        <w:numPr>
          <w:ilvl w:val="0"/>
          <w:numId w:val="10"/>
        </w:numPr>
        <w:spacing w:after="0" w:line="240" w:lineRule="auto"/>
        <w:rPr>
          <w:rFonts w:ascii="Times New Roman" w:hAnsi="Times New Roman"/>
          <w:sz w:val="24"/>
          <w:szCs w:val="24"/>
        </w:rPr>
      </w:pPr>
      <w:r>
        <w:rPr>
          <w:rFonts w:ascii="Times New Roman" w:hAnsi="Times New Roman"/>
          <w:sz w:val="24"/>
          <w:szCs w:val="24"/>
        </w:rPr>
        <w:t>C</w:t>
      </w:r>
      <w:r w:rsidR="002D05FA" w:rsidRPr="002D05FA">
        <w:rPr>
          <w:rFonts w:ascii="Times New Roman" w:hAnsi="Times New Roman"/>
          <w:sz w:val="24"/>
          <w:szCs w:val="24"/>
        </w:rPr>
        <w:t>ommit</w:t>
      </w:r>
      <w:r>
        <w:rPr>
          <w:rFonts w:ascii="Times New Roman" w:hAnsi="Times New Roman"/>
          <w:sz w:val="24"/>
          <w:szCs w:val="24"/>
        </w:rPr>
        <w:t xml:space="preserve"> States </w:t>
      </w:r>
      <w:r w:rsidR="005D1A75">
        <w:rPr>
          <w:rFonts w:ascii="Times New Roman" w:hAnsi="Times New Roman"/>
          <w:sz w:val="24"/>
          <w:szCs w:val="24"/>
        </w:rPr>
        <w:t xml:space="preserve">participating in the interim measures </w:t>
      </w:r>
      <w:r>
        <w:rPr>
          <w:rFonts w:ascii="Times New Roman" w:hAnsi="Times New Roman"/>
          <w:sz w:val="24"/>
          <w:szCs w:val="24"/>
        </w:rPr>
        <w:t>to</w:t>
      </w:r>
      <w:r w:rsidR="002D05FA" w:rsidRPr="002D05FA">
        <w:rPr>
          <w:rFonts w:ascii="Times New Roman" w:hAnsi="Times New Roman"/>
          <w:sz w:val="24"/>
          <w:szCs w:val="24"/>
        </w:rPr>
        <w:t>:</w:t>
      </w:r>
    </w:p>
    <w:p w:rsidR="002D05FA" w:rsidRDefault="002D05FA" w:rsidP="006A7D99">
      <w:pPr>
        <w:spacing w:after="0" w:line="240" w:lineRule="auto"/>
        <w:rPr>
          <w:rFonts w:ascii="Times New Roman" w:hAnsi="Times New Roman"/>
          <w:sz w:val="24"/>
          <w:szCs w:val="24"/>
        </w:rPr>
      </w:pPr>
    </w:p>
    <w:p w:rsidR="00BC02A9" w:rsidRPr="00F334DD" w:rsidRDefault="00BC02A9" w:rsidP="002D05FA">
      <w:pPr>
        <w:pStyle w:val="Listeavsnitt"/>
        <w:numPr>
          <w:ilvl w:val="0"/>
          <w:numId w:val="11"/>
        </w:numPr>
        <w:spacing w:after="0" w:line="240" w:lineRule="auto"/>
        <w:ind w:left="1080"/>
        <w:rPr>
          <w:rFonts w:ascii="Times New Roman" w:hAnsi="Times New Roman"/>
          <w:sz w:val="24"/>
          <w:szCs w:val="24"/>
        </w:rPr>
      </w:pPr>
      <w:r w:rsidRPr="00F334DD">
        <w:rPr>
          <w:rFonts w:ascii="Times New Roman" w:hAnsi="Times New Roman"/>
          <w:sz w:val="24"/>
          <w:szCs w:val="24"/>
        </w:rPr>
        <w:t xml:space="preserve">authorize </w:t>
      </w:r>
      <w:r w:rsidR="00F334DD">
        <w:rPr>
          <w:rFonts w:ascii="Times New Roman" w:hAnsi="Times New Roman"/>
          <w:sz w:val="24"/>
          <w:szCs w:val="24"/>
        </w:rPr>
        <w:t xml:space="preserve">their </w:t>
      </w:r>
      <w:r w:rsidRPr="00F334DD">
        <w:rPr>
          <w:rFonts w:ascii="Times New Roman" w:hAnsi="Times New Roman"/>
          <w:sz w:val="24"/>
          <w:szCs w:val="24"/>
        </w:rPr>
        <w:t>vess</w:t>
      </w:r>
      <w:r w:rsidR="00F334DD">
        <w:rPr>
          <w:rFonts w:ascii="Times New Roman" w:hAnsi="Times New Roman"/>
          <w:sz w:val="24"/>
          <w:szCs w:val="24"/>
        </w:rPr>
        <w:t xml:space="preserve">els </w:t>
      </w:r>
      <w:r w:rsidRPr="00F334DD">
        <w:rPr>
          <w:rFonts w:ascii="Times New Roman" w:hAnsi="Times New Roman"/>
          <w:sz w:val="24"/>
          <w:szCs w:val="24"/>
        </w:rPr>
        <w:t xml:space="preserve">to conduct commercial fishing in this high seas area only pursuant to one or more regional or </w:t>
      </w:r>
      <w:proofErr w:type="spellStart"/>
      <w:r w:rsidRPr="00F334DD">
        <w:rPr>
          <w:rFonts w:ascii="Times New Roman" w:hAnsi="Times New Roman"/>
          <w:sz w:val="24"/>
          <w:szCs w:val="24"/>
        </w:rPr>
        <w:t>subregional</w:t>
      </w:r>
      <w:proofErr w:type="spellEnd"/>
      <w:r w:rsidRPr="00F334DD">
        <w:rPr>
          <w:rFonts w:ascii="Times New Roman" w:hAnsi="Times New Roman"/>
          <w:sz w:val="24"/>
          <w:szCs w:val="24"/>
        </w:rPr>
        <w:t xml:space="preserve"> fisheries management organizations or arrangements that are or may be established to manage such fishing in accordance with modern international standards;</w:t>
      </w:r>
    </w:p>
    <w:p w:rsidR="00BC02A9" w:rsidRDefault="00BC02A9" w:rsidP="002D05FA">
      <w:pPr>
        <w:spacing w:after="0" w:line="240" w:lineRule="auto"/>
        <w:ind w:left="360"/>
        <w:rPr>
          <w:rFonts w:ascii="Times New Roman" w:hAnsi="Times New Roman"/>
          <w:sz w:val="24"/>
          <w:szCs w:val="24"/>
        </w:rPr>
      </w:pPr>
    </w:p>
    <w:p w:rsidR="00BC02A9" w:rsidRPr="00F334DD" w:rsidRDefault="00BC02A9" w:rsidP="002D05FA">
      <w:pPr>
        <w:pStyle w:val="Listeavsnitt"/>
        <w:numPr>
          <w:ilvl w:val="0"/>
          <w:numId w:val="11"/>
        </w:numPr>
        <w:spacing w:after="0" w:line="240" w:lineRule="auto"/>
        <w:ind w:left="1080"/>
        <w:rPr>
          <w:rFonts w:ascii="Times New Roman" w:hAnsi="Times New Roman"/>
          <w:sz w:val="24"/>
          <w:szCs w:val="24"/>
        </w:rPr>
      </w:pPr>
      <w:r w:rsidRPr="00F334DD">
        <w:rPr>
          <w:rFonts w:ascii="Times New Roman" w:hAnsi="Times New Roman"/>
          <w:sz w:val="24"/>
          <w:szCs w:val="24"/>
        </w:rPr>
        <w:t>establish a joint program of scientific research</w:t>
      </w:r>
      <w:r w:rsidR="00971B3E">
        <w:rPr>
          <w:rFonts w:ascii="Times New Roman" w:hAnsi="Times New Roman"/>
          <w:sz w:val="24"/>
          <w:szCs w:val="24"/>
        </w:rPr>
        <w:t xml:space="preserve"> with the aim of improving</w:t>
      </w:r>
      <w:r w:rsidRPr="00F334DD">
        <w:rPr>
          <w:rFonts w:ascii="Times New Roman" w:hAnsi="Times New Roman"/>
          <w:sz w:val="24"/>
          <w:szCs w:val="24"/>
        </w:rPr>
        <w:t xml:space="preserve"> understanding of the ecosystems of this area;</w:t>
      </w:r>
    </w:p>
    <w:p w:rsidR="00BC02A9" w:rsidRPr="00733991" w:rsidRDefault="00BC02A9" w:rsidP="002D05FA">
      <w:pPr>
        <w:spacing w:after="0" w:line="240" w:lineRule="auto"/>
        <w:ind w:left="360"/>
        <w:rPr>
          <w:rFonts w:ascii="Times New Roman" w:hAnsi="Times New Roman"/>
          <w:sz w:val="24"/>
          <w:szCs w:val="24"/>
        </w:rPr>
      </w:pPr>
    </w:p>
    <w:p w:rsidR="00BC02A9" w:rsidRDefault="00BC02A9" w:rsidP="002D05FA">
      <w:pPr>
        <w:pStyle w:val="Listeavsnitt"/>
        <w:numPr>
          <w:ilvl w:val="0"/>
          <w:numId w:val="11"/>
        </w:numPr>
        <w:spacing w:after="0" w:line="240" w:lineRule="auto"/>
        <w:ind w:left="1080"/>
        <w:rPr>
          <w:rFonts w:ascii="Times New Roman" w:hAnsi="Times New Roman"/>
          <w:sz w:val="24"/>
          <w:szCs w:val="24"/>
        </w:rPr>
      </w:pPr>
      <w:r w:rsidRPr="00F334DD">
        <w:rPr>
          <w:rFonts w:ascii="Times New Roman" w:hAnsi="Times New Roman"/>
          <w:sz w:val="24"/>
          <w:szCs w:val="24"/>
        </w:rPr>
        <w:t>coordinate their monitoring, control and surveillance a</w:t>
      </w:r>
      <w:r w:rsidR="00B60783">
        <w:rPr>
          <w:rFonts w:ascii="Times New Roman" w:hAnsi="Times New Roman"/>
          <w:sz w:val="24"/>
          <w:szCs w:val="24"/>
        </w:rPr>
        <w:t>ctivities in this area</w:t>
      </w:r>
      <w:r w:rsidR="00F334DD">
        <w:rPr>
          <w:rFonts w:ascii="Times New Roman" w:hAnsi="Times New Roman"/>
          <w:sz w:val="24"/>
          <w:szCs w:val="24"/>
        </w:rPr>
        <w:t>; and</w:t>
      </w:r>
    </w:p>
    <w:p w:rsidR="00F334DD" w:rsidRPr="00F334DD" w:rsidRDefault="00F334DD" w:rsidP="002D05FA">
      <w:pPr>
        <w:spacing w:after="0" w:line="240" w:lineRule="auto"/>
        <w:ind w:left="360"/>
        <w:rPr>
          <w:rFonts w:ascii="Times New Roman" w:hAnsi="Times New Roman"/>
          <w:sz w:val="24"/>
          <w:szCs w:val="24"/>
        </w:rPr>
      </w:pPr>
    </w:p>
    <w:p w:rsidR="00F334DD" w:rsidRPr="00F334DD" w:rsidRDefault="00F334DD" w:rsidP="002D05FA">
      <w:pPr>
        <w:pStyle w:val="Listeavsnitt"/>
        <w:numPr>
          <w:ilvl w:val="0"/>
          <w:numId w:val="11"/>
        </w:numPr>
        <w:spacing w:after="0" w:line="240" w:lineRule="auto"/>
        <w:ind w:left="1080"/>
        <w:rPr>
          <w:rFonts w:ascii="Times New Roman" w:hAnsi="Times New Roman"/>
          <w:sz w:val="24"/>
          <w:szCs w:val="24"/>
        </w:rPr>
      </w:pPr>
      <w:r>
        <w:rPr>
          <w:rFonts w:ascii="Times New Roman" w:hAnsi="Times New Roman"/>
          <w:sz w:val="24"/>
          <w:szCs w:val="24"/>
        </w:rPr>
        <w:t xml:space="preserve">ensure that any non-commercial fishing in this area </w:t>
      </w:r>
      <w:r w:rsidR="007C7D36">
        <w:rPr>
          <w:rFonts w:ascii="Times New Roman" w:hAnsi="Times New Roman"/>
          <w:sz w:val="24"/>
          <w:szCs w:val="24"/>
        </w:rPr>
        <w:t>does not underm</w:t>
      </w:r>
      <w:r w:rsidR="00971B3E">
        <w:rPr>
          <w:rFonts w:ascii="Times New Roman" w:hAnsi="Times New Roman"/>
          <w:sz w:val="24"/>
          <w:szCs w:val="24"/>
        </w:rPr>
        <w:t>ine the purpose of the interim measures</w:t>
      </w:r>
      <w:r w:rsidR="007C7D36">
        <w:rPr>
          <w:rFonts w:ascii="Times New Roman" w:hAnsi="Times New Roman"/>
          <w:sz w:val="24"/>
          <w:szCs w:val="24"/>
        </w:rPr>
        <w:t xml:space="preserve">, </w:t>
      </w:r>
      <w:r>
        <w:rPr>
          <w:rFonts w:ascii="Times New Roman" w:hAnsi="Times New Roman"/>
          <w:sz w:val="24"/>
          <w:szCs w:val="24"/>
        </w:rPr>
        <w:t>is based on scientific advice and is monitored, and that data obtained thr</w:t>
      </w:r>
      <w:r w:rsidR="00741371">
        <w:rPr>
          <w:rFonts w:ascii="Times New Roman" w:hAnsi="Times New Roman"/>
          <w:sz w:val="24"/>
          <w:szCs w:val="24"/>
        </w:rPr>
        <w:t>ough any such fishing is shared;</w:t>
      </w:r>
    </w:p>
    <w:p w:rsidR="00BC02A9" w:rsidRDefault="00BC02A9" w:rsidP="00F334DD">
      <w:pPr>
        <w:spacing w:after="0" w:line="240" w:lineRule="auto"/>
        <w:rPr>
          <w:rFonts w:ascii="Times New Roman" w:hAnsi="Times New Roman"/>
          <w:sz w:val="24"/>
          <w:szCs w:val="24"/>
        </w:rPr>
      </w:pPr>
    </w:p>
    <w:p w:rsidR="002D05FA" w:rsidRPr="006E229C" w:rsidRDefault="00741371" w:rsidP="00741371">
      <w:pPr>
        <w:pStyle w:val="Listeavsnitt"/>
        <w:numPr>
          <w:ilvl w:val="0"/>
          <w:numId w:val="11"/>
        </w:numPr>
        <w:spacing w:after="0" w:line="240" w:lineRule="auto"/>
        <w:ind w:left="1080"/>
        <w:rPr>
          <w:rFonts w:ascii="Times New Roman" w:hAnsi="Times New Roman"/>
          <w:sz w:val="24"/>
          <w:szCs w:val="24"/>
        </w:rPr>
      </w:pPr>
      <w:r>
        <w:rPr>
          <w:rFonts w:ascii="Times New Roman" w:hAnsi="Times New Roman"/>
          <w:sz w:val="24"/>
          <w:szCs w:val="24"/>
        </w:rPr>
        <w:t>e</w:t>
      </w:r>
      <w:r w:rsidR="002D05FA" w:rsidRPr="006E229C">
        <w:rPr>
          <w:rFonts w:ascii="Times New Roman" w:hAnsi="Times New Roman"/>
          <w:sz w:val="24"/>
          <w:szCs w:val="24"/>
        </w:rPr>
        <w:t xml:space="preserve">ncourage other States to take measures in respect of vessels entitled to fly their flags that are consistent with the </w:t>
      </w:r>
      <w:r w:rsidR="006E229C" w:rsidRPr="006E229C">
        <w:rPr>
          <w:rFonts w:ascii="Times New Roman" w:hAnsi="Times New Roman"/>
          <w:sz w:val="24"/>
          <w:szCs w:val="24"/>
        </w:rPr>
        <w:t>interim measures</w:t>
      </w:r>
      <w:r>
        <w:rPr>
          <w:rFonts w:ascii="Times New Roman" w:hAnsi="Times New Roman"/>
          <w:sz w:val="24"/>
          <w:szCs w:val="24"/>
        </w:rPr>
        <w:t>; and</w:t>
      </w:r>
    </w:p>
    <w:p w:rsidR="002D05FA" w:rsidRDefault="002D05FA" w:rsidP="002D05FA">
      <w:pPr>
        <w:spacing w:after="0" w:line="240" w:lineRule="auto"/>
        <w:rPr>
          <w:rFonts w:ascii="Times New Roman" w:hAnsi="Times New Roman"/>
          <w:sz w:val="24"/>
          <w:szCs w:val="24"/>
        </w:rPr>
      </w:pPr>
    </w:p>
    <w:p w:rsidR="002D05FA" w:rsidRPr="006E229C" w:rsidRDefault="00741371" w:rsidP="006E229C">
      <w:pPr>
        <w:pStyle w:val="Listeavsnitt"/>
        <w:numPr>
          <w:ilvl w:val="0"/>
          <w:numId w:val="12"/>
        </w:numPr>
        <w:spacing w:after="0" w:line="240" w:lineRule="auto"/>
        <w:rPr>
          <w:rFonts w:ascii="Times New Roman" w:hAnsi="Times New Roman"/>
          <w:sz w:val="24"/>
          <w:szCs w:val="24"/>
        </w:rPr>
      </w:pPr>
      <w:proofErr w:type="gramStart"/>
      <w:r>
        <w:rPr>
          <w:rFonts w:ascii="Times New Roman" w:hAnsi="Times New Roman"/>
          <w:sz w:val="24"/>
          <w:szCs w:val="24"/>
        </w:rPr>
        <w:t>not</w:t>
      </w:r>
      <w:proofErr w:type="gramEnd"/>
      <w:r>
        <w:rPr>
          <w:rFonts w:ascii="Times New Roman" w:hAnsi="Times New Roman"/>
          <w:sz w:val="24"/>
          <w:szCs w:val="24"/>
        </w:rPr>
        <w:t xml:space="preserve"> </w:t>
      </w:r>
      <w:r w:rsidR="002D05FA" w:rsidRPr="006E229C">
        <w:rPr>
          <w:rFonts w:ascii="Times New Roman" w:hAnsi="Times New Roman"/>
          <w:sz w:val="24"/>
          <w:szCs w:val="24"/>
        </w:rPr>
        <w:t xml:space="preserve">prejudice the rights, jurisdiction and duties of </w:t>
      </w:r>
      <w:r w:rsidR="006E229C" w:rsidRPr="006E229C">
        <w:rPr>
          <w:rFonts w:ascii="Times New Roman" w:hAnsi="Times New Roman"/>
          <w:sz w:val="24"/>
          <w:szCs w:val="24"/>
        </w:rPr>
        <w:t>States</w:t>
      </w:r>
      <w:r w:rsidR="002D05FA" w:rsidRPr="006E229C">
        <w:rPr>
          <w:rFonts w:ascii="Times New Roman" w:hAnsi="Times New Roman"/>
          <w:sz w:val="24"/>
          <w:szCs w:val="24"/>
        </w:rPr>
        <w:t xml:space="preserve"> under relevant provisions of international law as reflected in the 1982 United Nations Convention on the Law of the Sea</w:t>
      </w:r>
      <w:r w:rsidR="00971B3E">
        <w:rPr>
          <w:rFonts w:ascii="Times New Roman" w:hAnsi="Times New Roman"/>
          <w:sz w:val="24"/>
          <w:szCs w:val="24"/>
        </w:rPr>
        <w:t>,</w:t>
      </w:r>
      <w:r w:rsidR="002D05FA" w:rsidRPr="006E229C">
        <w:rPr>
          <w:rFonts w:ascii="Times New Roman" w:hAnsi="Times New Roman"/>
          <w:sz w:val="24"/>
          <w:szCs w:val="24"/>
        </w:rPr>
        <w:t xml:space="preserve"> or the 1995 </w:t>
      </w:r>
      <w:r w:rsidR="006E229C" w:rsidRPr="006E229C">
        <w:rPr>
          <w:rFonts w:ascii="Times New Roman" w:hAnsi="Times New Roman"/>
          <w:sz w:val="24"/>
          <w:szCs w:val="24"/>
        </w:rPr>
        <w:t xml:space="preserve">UN Fish Stocks </w:t>
      </w:r>
      <w:r w:rsidR="00971B3E">
        <w:rPr>
          <w:rFonts w:ascii="Times New Roman" w:hAnsi="Times New Roman"/>
          <w:sz w:val="24"/>
          <w:szCs w:val="24"/>
        </w:rPr>
        <w:t xml:space="preserve">Agreement, nor alter </w:t>
      </w:r>
      <w:r w:rsidR="002D05FA" w:rsidRPr="006E229C">
        <w:rPr>
          <w:rFonts w:ascii="Times New Roman" w:hAnsi="Times New Roman"/>
          <w:sz w:val="24"/>
          <w:szCs w:val="24"/>
        </w:rPr>
        <w:t xml:space="preserve">the rights and obligations of </w:t>
      </w:r>
      <w:r w:rsidR="006E229C" w:rsidRPr="006E229C">
        <w:rPr>
          <w:rFonts w:ascii="Times New Roman" w:hAnsi="Times New Roman"/>
          <w:sz w:val="24"/>
          <w:szCs w:val="24"/>
        </w:rPr>
        <w:t>States</w:t>
      </w:r>
      <w:r w:rsidR="002D05FA" w:rsidRPr="006E229C">
        <w:rPr>
          <w:rFonts w:ascii="Times New Roman" w:hAnsi="Times New Roman"/>
          <w:sz w:val="24"/>
          <w:szCs w:val="24"/>
        </w:rPr>
        <w:t xml:space="preserve"> that arise from </w:t>
      </w:r>
      <w:r w:rsidR="006E229C" w:rsidRPr="006E229C">
        <w:rPr>
          <w:rFonts w:ascii="Times New Roman" w:hAnsi="Times New Roman"/>
          <w:sz w:val="24"/>
          <w:szCs w:val="24"/>
        </w:rPr>
        <w:t>relevant international agreements</w:t>
      </w:r>
      <w:r w:rsidR="002D05FA" w:rsidRPr="006E229C">
        <w:rPr>
          <w:rFonts w:ascii="Times New Roman" w:hAnsi="Times New Roman"/>
          <w:sz w:val="24"/>
          <w:szCs w:val="24"/>
        </w:rPr>
        <w:t xml:space="preserve">. </w:t>
      </w:r>
    </w:p>
    <w:p w:rsidR="006E229C" w:rsidRPr="002D05FA" w:rsidRDefault="006E229C" w:rsidP="002D05FA">
      <w:pPr>
        <w:spacing w:after="0" w:line="240" w:lineRule="auto"/>
        <w:rPr>
          <w:rFonts w:ascii="Times New Roman" w:hAnsi="Times New Roman"/>
          <w:sz w:val="24"/>
          <w:szCs w:val="24"/>
        </w:rPr>
      </w:pPr>
    </w:p>
    <w:p w:rsidR="006E229C" w:rsidRPr="006E229C" w:rsidRDefault="006E229C" w:rsidP="002D05FA">
      <w:pPr>
        <w:spacing w:after="0" w:line="240" w:lineRule="auto"/>
        <w:rPr>
          <w:rFonts w:ascii="Times New Roman" w:hAnsi="Times New Roman"/>
          <w:b/>
          <w:sz w:val="24"/>
          <w:szCs w:val="24"/>
          <w:u w:val="single"/>
        </w:rPr>
      </w:pPr>
      <w:r w:rsidRPr="006E229C">
        <w:rPr>
          <w:rFonts w:ascii="Times New Roman" w:hAnsi="Times New Roman"/>
          <w:b/>
          <w:sz w:val="24"/>
          <w:szCs w:val="24"/>
          <w:u w:val="single"/>
        </w:rPr>
        <w:t>The Way Forward</w:t>
      </w:r>
    </w:p>
    <w:p w:rsidR="006E229C" w:rsidRDefault="006E229C" w:rsidP="002D05FA">
      <w:pPr>
        <w:spacing w:after="0" w:line="240" w:lineRule="auto"/>
        <w:rPr>
          <w:rFonts w:ascii="Times New Roman" w:hAnsi="Times New Roman"/>
          <w:sz w:val="24"/>
          <w:szCs w:val="24"/>
        </w:rPr>
      </w:pPr>
    </w:p>
    <w:p w:rsidR="00791BCE" w:rsidRPr="00791BCE" w:rsidRDefault="00791BCE" w:rsidP="00791BCE">
      <w:pPr>
        <w:spacing w:after="0" w:line="240" w:lineRule="auto"/>
        <w:rPr>
          <w:rFonts w:ascii="Times New Roman" w:hAnsi="Times New Roman"/>
          <w:sz w:val="24"/>
          <w:szCs w:val="24"/>
        </w:rPr>
      </w:pPr>
      <w:r>
        <w:rPr>
          <w:rFonts w:ascii="Times New Roman" w:hAnsi="Times New Roman"/>
          <w:sz w:val="24"/>
          <w:szCs w:val="24"/>
        </w:rPr>
        <w:t xml:space="preserve">The meeting agreed </w:t>
      </w:r>
      <w:r w:rsidRPr="00791BCE">
        <w:rPr>
          <w:rFonts w:ascii="Times New Roman" w:hAnsi="Times New Roman"/>
          <w:sz w:val="24"/>
          <w:szCs w:val="24"/>
        </w:rPr>
        <w:t>that it is appropriate for the States whose excl</w:t>
      </w:r>
      <w:r>
        <w:rPr>
          <w:rFonts w:ascii="Times New Roman" w:hAnsi="Times New Roman"/>
          <w:sz w:val="24"/>
          <w:szCs w:val="24"/>
        </w:rPr>
        <w:t>usive economic zones border the</w:t>
      </w:r>
      <w:r w:rsidRPr="00791BCE">
        <w:rPr>
          <w:rFonts w:ascii="Times New Roman" w:hAnsi="Times New Roman"/>
          <w:sz w:val="24"/>
          <w:szCs w:val="24"/>
        </w:rPr>
        <w:t xml:space="preserve"> high seas area </w:t>
      </w:r>
      <w:r>
        <w:rPr>
          <w:rFonts w:ascii="Times New Roman" w:hAnsi="Times New Roman"/>
          <w:sz w:val="24"/>
          <w:szCs w:val="24"/>
        </w:rPr>
        <w:t xml:space="preserve">in question </w:t>
      </w:r>
      <w:r w:rsidRPr="00791BCE">
        <w:rPr>
          <w:rFonts w:ascii="Times New Roman" w:hAnsi="Times New Roman"/>
          <w:sz w:val="24"/>
          <w:szCs w:val="24"/>
        </w:rPr>
        <w:t>to take the initiative on this matter.  They also continued to recognize the interests of Arctic residents, particularly the Arctic indigenous peoples, in these matters and to engage with them as appropriate.</w:t>
      </w:r>
    </w:p>
    <w:p w:rsidR="00791BCE" w:rsidRPr="00B9671F" w:rsidRDefault="00791BCE" w:rsidP="00791BCE">
      <w:pPr>
        <w:spacing w:after="0" w:line="240" w:lineRule="auto"/>
        <w:rPr>
          <w:rFonts w:ascii="Times New Roman" w:hAnsi="Times New Roman"/>
          <w:sz w:val="24"/>
          <w:szCs w:val="24"/>
        </w:rPr>
      </w:pPr>
    </w:p>
    <w:p w:rsidR="00DB0A56" w:rsidRDefault="00791BCE" w:rsidP="00DB0A56">
      <w:pPr>
        <w:spacing w:after="0" w:line="240" w:lineRule="auto"/>
        <w:rPr>
          <w:rFonts w:ascii="Times New Roman" w:hAnsi="Times New Roman"/>
          <w:sz w:val="24"/>
          <w:szCs w:val="24"/>
        </w:rPr>
      </w:pPr>
      <w:r>
        <w:rPr>
          <w:rFonts w:ascii="Times New Roman" w:hAnsi="Times New Roman"/>
          <w:sz w:val="24"/>
          <w:szCs w:val="24"/>
        </w:rPr>
        <w:t xml:space="preserve">The meeting agreed </w:t>
      </w:r>
      <w:r w:rsidR="00216B36">
        <w:rPr>
          <w:rFonts w:ascii="Times New Roman" w:hAnsi="Times New Roman"/>
          <w:sz w:val="24"/>
          <w:szCs w:val="24"/>
        </w:rPr>
        <w:t xml:space="preserve">to develop </w:t>
      </w:r>
      <w:r>
        <w:rPr>
          <w:rFonts w:ascii="Times New Roman" w:hAnsi="Times New Roman"/>
          <w:sz w:val="24"/>
          <w:szCs w:val="24"/>
        </w:rPr>
        <w:t>a Ministerial Declaration for signature or adoption by the five States</w:t>
      </w:r>
      <w:r w:rsidR="00216B36">
        <w:rPr>
          <w:rFonts w:ascii="Times New Roman" w:hAnsi="Times New Roman"/>
          <w:sz w:val="24"/>
          <w:szCs w:val="24"/>
        </w:rPr>
        <w:t xml:space="preserve"> based on the provisions described above</w:t>
      </w:r>
      <w:r>
        <w:rPr>
          <w:rFonts w:ascii="Times New Roman" w:hAnsi="Times New Roman"/>
          <w:sz w:val="24"/>
          <w:szCs w:val="24"/>
        </w:rPr>
        <w:t>.  The meeting expressed the desire to finalize the Ministerial Declaration for signature or adoption in June 2014.</w:t>
      </w:r>
    </w:p>
    <w:p w:rsidR="00791BCE" w:rsidRDefault="00791BCE" w:rsidP="00DB0A56">
      <w:pPr>
        <w:spacing w:after="0" w:line="240" w:lineRule="auto"/>
        <w:rPr>
          <w:rFonts w:ascii="Times New Roman" w:hAnsi="Times New Roman"/>
          <w:sz w:val="24"/>
          <w:szCs w:val="24"/>
        </w:rPr>
      </w:pPr>
    </w:p>
    <w:p w:rsidR="00B8262C" w:rsidRDefault="00791BCE" w:rsidP="00B8262C">
      <w:pPr>
        <w:spacing w:after="0" w:line="240" w:lineRule="auto"/>
        <w:rPr>
          <w:rFonts w:ascii="Times New Roman" w:hAnsi="Times New Roman"/>
          <w:sz w:val="24"/>
          <w:szCs w:val="24"/>
        </w:rPr>
      </w:pPr>
      <w:r>
        <w:rPr>
          <w:rFonts w:ascii="Times New Roman" w:hAnsi="Times New Roman"/>
          <w:sz w:val="24"/>
          <w:szCs w:val="24"/>
        </w:rPr>
        <w:t>The meeting al</w:t>
      </w:r>
      <w:r w:rsidR="00782581">
        <w:rPr>
          <w:rFonts w:ascii="Times New Roman" w:hAnsi="Times New Roman"/>
          <w:sz w:val="24"/>
          <w:szCs w:val="24"/>
        </w:rPr>
        <w:t xml:space="preserve">so reaffirmed </w:t>
      </w:r>
      <w:r>
        <w:rPr>
          <w:rFonts w:ascii="Times New Roman" w:hAnsi="Times New Roman"/>
          <w:sz w:val="24"/>
          <w:szCs w:val="24"/>
        </w:rPr>
        <w:t xml:space="preserve">that other States </w:t>
      </w:r>
      <w:r w:rsidR="00782581">
        <w:rPr>
          <w:rFonts w:ascii="Times New Roman" w:hAnsi="Times New Roman"/>
          <w:sz w:val="24"/>
          <w:szCs w:val="24"/>
        </w:rPr>
        <w:t>may have an interest in this topic and looked forw</w:t>
      </w:r>
      <w:r w:rsidR="005D1A75">
        <w:rPr>
          <w:rFonts w:ascii="Times New Roman" w:hAnsi="Times New Roman"/>
          <w:sz w:val="24"/>
          <w:szCs w:val="24"/>
        </w:rPr>
        <w:t xml:space="preserve">ard to a broader process involving additional States beginning before </w:t>
      </w:r>
      <w:r w:rsidR="00782581">
        <w:rPr>
          <w:rFonts w:ascii="Times New Roman" w:hAnsi="Times New Roman"/>
          <w:sz w:val="24"/>
          <w:szCs w:val="24"/>
        </w:rPr>
        <w:t>the end of 20</w:t>
      </w:r>
      <w:r w:rsidR="005D1A75">
        <w:rPr>
          <w:rFonts w:ascii="Times New Roman" w:hAnsi="Times New Roman"/>
          <w:sz w:val="24"/>
          <w:szCs w:val="24"/>
        </w:rPr>
        <w:t>14.  The purpose</w:t>
      </w:r>
      <w:r w:rsidR="00782581">
        <w:rPr>
          <w:rFonts w:ascii="Times New Roman" w:hAnsi="Times New Roman"/>
          <w:sz w:val="24"/>
          <w:szCs w:val="24"/>
        </w:rPr>
        <w:t xml:space="preserve"> would be to develop a set of interim measures, compatible with the Ministerial </w:t>
      </w:r>
      <w:proofErr w:type="gramStart"/>
      <w:r w:rsidR="00782581">
        <w:rPr>
          <w:rFonts w:ascii="Times New Roman" w:hAnsi="Times New Roman"/>
          <w:sz w:val="24"/>
          <w:szCs w:val="24"/>
        </w:rPr>
        <w:t>Declaration, that</w:t>
      </w:r>
      <w:proofErr w:type="gramEnd"/>
      <w:r w:rsidR="00782581">
        <w:rPr>
          <w:rFonts w:ascii="Times New Roman" w:hAnsi="Times New Roman"/>
          <w:sz w:val="24"/>
          <w:szCs w:val="24"/>
        </w:rPr>
        <w:t xml:space="preserve"> would include commitments by additional States.  The final outcome could be a</w:t>
      </w:r>
      <w:r w:rsidR="00216B36">
        <w:rPr>
          <w:rFonts w:ascii="Times New Roman" w:hAnsi="Times New Roman"/>
          <w:sz w:val="24"/>
          <w:szCs w:val="24"/>
        </w:rPr>
        <w:t xml:space="preserve"> binding</w:t>
      </w:r>
      <w:r w:rsidR="00782581">
        <w:rPr>
          <w:rFonts w:ascii="Times New Roman" w:hAnsi="Times New Roman"/>
          <w:sz w:val="24"/>
          <w:szCs w:val="24"/>
        </w:rPr>
        <w:t xml:space="preserve"> international agreement.</w:t>
      </w:r>
    </w:p>
    <w:sectPr w:rsidR="00B8262C" w:rsidSect="00F0489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5D" w:rsidRDefault="00CC0E5D" w:rsidP="00294470">
      <w:pPr>
        <w:spacing w:after="0" w:line="240" w:lineRule="auto"/>
      </w:pPr>
      <w:r>
        <w:separator/>
      </w:r>
    </w:p>
  </w:endnote>
  <w:endnote w:type="continuationSeparator" w:id="0">
    <w:p w:rsidR="00CC0E5D" w:rsidRDefault="00CC0E5D" w:rsidP="0029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5D" w:rsidRDefault="00CC0E5D" w:rsidP="00294470">
      <w:pPr>
        <w:spacing w:after="0" w:line="240" w:lineRule="auto"/>
      </w:pPr>
      <w:r>
        <w:separator/>
      </w:r>
    </w:p>
  </w:footnote>
  <w:footnote w:type="continuationSeparator" w:id="0">
    <w:p w:rsidR="00CC0E5D" w:rsidRDefault="00CC0E5D" w:rsidP="00294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841335"/>
      <w:docPartObj>
        <w:docPartGallery w:val="Page Numbers (Top of Page)"/>
        <w:docPartUnique/>
      </w:docPartObj>
    </w:sdtPr>
    <w:sdtEndPr/>
    <w:sdtContent>
      <w:p w:rsidR="00782581" w:rsidRDefault="00B51EAE">
        <w:pPr>
          <w:pStyle w:val="Topptekst"/>
          <w:jc w:val="center"/>
        </w:pPr>
        <w:r w:rsidRPr="00F04894">
          <w:rPr>
            <w:rFonts w:ascii="Times New Roman" w:hAnsi="Times New Roman" w:cs="Times New Roman"/>
            <w:sz w:val="24"/>
            <w:szCs w:val="24"/>
          </w:rPr>
          <w:fldChar w:fldCharType="begin"/>
        </w:r>
        <w:r w:rsidR="00782581" w:rsidRPr="00F04894">
          <w:rPr>
            <w:rFonts w:ascii="Times New Roman" w:hAnsi="Times New Roman" w:cs="Times New Roman"/>
            <w:sz w:val="24"/>
            <w:szCs w:val="24"/>
          </w:rPr>
          <w:instrText xml:space="preserve"> PAGE   \* MERGEFORMAT </w:instrText>
        </w:r>
        <w:r w:rsidRPr="00F04894">
          <w:rPr>
            <w:rFonts w:ascii="Times New Roman" w:hAnsi="Times New Roman" w:cs="Times New Roman"/>
            <w:sz w:val="24"/>
            <w:szCs w:val="24"/>
          </w:rPr>
          <w:fldChar w:fldCharType="separate"/>
        </w:r>
        <w:r w:rsidR="00A001D6">
          <w:rPr>
            <w:rFonts w:ascii="Times New Roman" w:hAnsi="Times New Roman" w:cs="Times New Roman"/>
            <w:noProof/>
            <w:sz w:val="24"/>
            <w:szCs w:val="24"/>
          </w:rPr>
          <w:t>2</w:t>
        </w:r>
        <w:r w:rsidRPr="00F04894">
          <w:rPr>
            <w:rFonts w:ascii="Times New Roman" w:hAnsi="Times New Roman" w:cs="Times New Roman"/>
            <w:sz w:val="24"/>
            <w:szCs w:val="24"/>
          </w:rPr>
          <w:fldChar w:fldCharType="end"/>
        </w:r>
      </w:p>
    </w:sdtContent>
  </w:sdt>
  <w:p w:rsidR="00782581" w:rsidRDefault="0078258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078B"/>
    <w:multiLevelType w:val="hybridMultilevel"/>
    <w:tmpl w:val="E7FEA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56479"/>
    <w:multiLevelType w:val="hybridMultilevel"/>
    <w:tmpl w:val="82243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E14AB"/>
    <w:multiLevelType w:val="hybridMultilevel"/>
    <w:tmpl w:val="0066C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0B0E20"/>
    <w:multiLevelType w:val="hybridMultilevel"/>
    <w:tmpl w:val="118C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D9F"/>
    <w:multiLevelType w:val="hybridMultilevel"/>
    <w:tmpl w:val="377C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64200"/>
    <w:multiLevelType w:val="hybridMultilevel"/>
    <w:tmpl w:val="56E02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07797"/>
    <w:multiLevelType w:val="hybridMultilevel"/>
    <w:tmpl w:val="7C286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E3592"/>
    <w:multiLevelType w:val="hybridMultilevel"/>
    <w:tmpl w:val="B9F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D44CF"/>
    <w:multiLevelType w:val="hybridMultilevel"/>
    <w:tmpl w:val="F98C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F06991"/>
    <w:multiLevelType w:val="hybridMultilevel"/>
    <w:tmpl w:val="1714B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611D6B"/>
    <w:multiLevelType w:val="hybridMultilevel"/>
    <w:tmpl w:val="8640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753AE"/>
    <w:multiLevelType w:val="hybridMultilevel"/>
    <w:tmpl w:val="EB1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4"/>
  </w:num>
  <w:num w:numId="5">
    <w:abstractNumId w:val="6"/>
  </w:num>
  <w:num w:numId="6">
    <w:abstractNumId w:val="5"/>
  </w:num>
  <w:num w:numId="7">
    <w:abstractNumId w:val="11"/>
  </w:num>
  <w:num w:numId="8">
    <w:abstractNumId w:val="2"/>
  </w:num>
  <w:num w:numId="9">
    <w:abstractNumId w:val="0"/>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7C"/>
    <w:rsid w:val="000733E0"/>
    <w:rsid w:val="0008255E"/>
    <w:rsid w:val="000A4D91"/>
    <w:rsid w:val="000C0FB2"/>
    <w:rsid w:val="000C28DD"/>
    <w:rsid w:val="000E4F2F"/>
    <w:rsid w:val="000F06A7"/>
    <w:rsid w:val="00120163"/>
    <w:rsid w:val="00125793"/>
    <w:rsid w:val="0014496E"/>
    <w:rsid w:val="001753FE"/>
    <w:rsid w:val="00193512"/>
    <w:rsid w:val="001A0B32"/>
    <w:rsid w:val="001D0540"/>
    <w:rsid w:val="001F1932"/>
    <w:rsid w:val="001F2260"/>
    <w:rsid w:val="00216B36"/>
    <w:rsid w:val="00222C00"/>
    <w:rsid w:val="00222D30"/>
    <w:rsid w:val="002316F4"/>
    <w:rsid w:val="0023330C"/>
    <w:rsid w:val="00294470"/>
    <w:rsid w:val="002D05FA"/>
    <w:rsid w:val="003516CB"/>
    <w:rsid w:val="00385794"/>
    <w:rsid w:val="00390038"/>
    <w:rsid w:val="003A27D0"/>
    <w:rsid w:val="003D38D9"/>
    <w:rsid w:val="003E6A2D"/>
    <w:rsid w:val="004859C2"/>
    <w:rsid w:val="00497758"/>
    <w:rsid w:val="004C51F1"/>
    <w:rsid w:val="004C7045"/>
    <w:rsid w:val="005632FC"/>
    <w:rsid w:val="005B0E1C"/>
    <w:rsid w:val="005D1A75"/>
    <w:rsid w:val="005F2834"/>
    <w:rsid w:val="00610A7C"/>
    <w:rsid w:val="00612907"/>
    <w:rsid w:val="0064070D"/>
    <w:rsid w:val="006A7D99"/>
    <w:rsid w:val="006E229C"/>
    <w:rsid w:val="00703394"/>
    <w:rsid w:val="0070673B"/>
    <w:rsid w:val="00741371"/>
    <w:rsid w:val="00754340"/>
    <w:rsid w:val="00782581"/>
    <w:rsid w:val="00785095"/>
    <w:rsid w:val="0078772B"/>
    <w:rsid w:val="00791BCE"/>
    <w:rsid w:val="007C7D36"/>
    <w:rsid w:val="007E1B2D"/>
    <w:rsid w:val="007E4977"/>
    <w:rsid w:val="00821C2D"/>
    <w:rsid w:val="00827603"/>
    <w:rsid w:val="00852296"/>
    <w:rsid w:val="00855545"/>
    <w:rsid w:val="008E3BC9"/>
    <w:rsid w:val="009255E5"/>
    <w:rsid w:val="009528CB"/>
    <w:rsid w:val="00971B3E"/>
    <w:rsid w:val="009B2B13"/>
    <w:rsid w:val="00A001D6"/>
    <w:rsid w:val="00A152B3"/>
    <w:rsid w:val="00A365E7"/>
    <w:rsid w:val="00A64C48"/>
    <w:rsid w:val="00A71DC6"/>
    <w:rsid w:val="00AB739F"/>
    <w:rsid w:val="00B51EAE"/>
    <w:rsid w:val="00B60783"/>
    <w:rsid w:val="00B76549"/>
    <w:rsid w:val="00B8262C"/>
    <w:rsid w:val="00B9671F"/>
    <w:rsid w:val="00BA0C10"/>
    <w:rsid w:val="00BA1110"/>
    <w:rsid w:val="00BA6A39"/>
    <w:rsid w:val="00BC02A9"/>
    <w:rsid w:val="00C46952"/>
    <w:rsid w:val="00C664CA"/>
    <w:rsid w:val="00CA2A7C"/>
    <w:rsid w:val="00CC0E5D"/>
    <w:rsid w:val="00D30DEF"/>
    <w:rsid w:val="00D71FE6"/>
    <w:rsid w:val="00D7249D"/>
    <w:rsid w:val="00D86CCA"/>
    <w:rsid w:val="00DA3608"/>
    <w:rsid w:val="00DB0A56"/>
    <w:rsid w:val="00DB66FB"/>
    <w:rsid w:val="00DC3D54"/>
    <w:rsid w:val="00DD49C0"/>
    <w:rsid w:val="00E11630"/>
    <w:rsid w:val="00E2087B"/>
    <w:rsid w:val="00E53BCC"/>
    <w:rsid w:val="00ED53AA"/>
    <w:rsid w:val="00F00793"/>
    <w:rsid w:val="00F04894"/>
    <w:rsid w:val="00F334DD"/>
    <w:rsid w:val="00FE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B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F1932"/>
    <w:pPr>
      <w:ind w:left="720"/>
      <w:contextualSpacing/>
    </w:pPr>
    <w:rPr>
      <w:rFonts w:ascii="Calibri" w:eastAsia="Calibri" w:hAnsi="Calibri" w:cs="Times New Roman"/>
    </w:rPr>
  </w:style>
  <w:style w:type="paragraph" w:styleId="Topptekst">
    <w:name w:val="header"/>
    <w:basedOn w:val="Normal"/>
    <w:link w:val="TopptekstTegn"/>
    <w:uiPriority w:val="99"/>
    <w:unhideWhenUsed/>
    <w:rsid w:val="00294470"/>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294470"/>
  </w:style>
  <w:style w:type="paragraph" w:styleId="Bunntekst">
    <w:name w:val="footer"/>
    <w:basedOn w:val="Normal"/>
    <w:link w:val="BunntekstTegn"/>
    <w:uiPriority w:val="99"/>
    <w:semiHidden/>
    <w:unhideWhenUsed/>
    <w:rsid w:val="00294470"/>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emiHidden/>
    <w:rsid w:val="00294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B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F1932"/>
    <w:pPr>
      <w:ind w:left="720"/>
      <w:contextualSpacing/>
    </w:pPr>
    <w:rPr>
      <w:rFonts w:ascii="Calibri" w:eastAsia="Calibri" w:hAnsi="Calibri" w:cs="Times New Roman"/>
    </w:rPr>
  </w:style>
  <w:style w:type="paragraph" w:styleId="Topptekst">
    <w:name w:val="header"/>
    <w:basedOn w:val="Normal"/>
    <w:link w:val="TopptekstTegn"/>
    <w:uiPriority w:val="99"/>
    <w:unhideWhenUsed/>
    <w:rsid w:val="00294470"/>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294470"/>
  </w:style>
  <w:style w:type="paragraph" w:styleId="Bunntekst">
    <w:name w:val="footer"/>
    <w:basedOn w:val="Normal"/>
    <w:link w:val="BunntekstTegn"/>
    <w:uiPriority w:val="99"/>
    <w:semiHidden/>
    <w:unhideWhenUsed/>
    <w:rsid w:val="00294470"/>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emiHidden/>
    <w:rsid w:val="0029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B6816-1C4D-4ACF-B0DC-0AE03B7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2E2F2A20</Template>
  <TotalTime>1</TotalTime>
  <Pages>2</Pages>
  <Words>807</Words>
  <Characters>4281</Characters>
  <Application>Microsoft Office Word</Application>
  <DocSecurity>0</DocSecurity>
  <Lines>35</Lines>
  <Paragraphs>10</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U.S. Department of State</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Robstad Bjørn Willy</cp:lastModifiedBy>
  <cp:revision>3</cp:revision>
  <cp:lastPrinted>2014-02-26T14:35:00Z</cp:lastPrinted>
  <dcterms:created xsi:type="dcterms:W3CDTF">2014-05-20T12:57:00Z</dcterms:created>
  <dcterms:modified xsi:type="dcterms:W3CDTF">2014-05-28T10:49:00Z</dcterms:modified>
</cp:coreProperties>
</file>