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1E0AF" w14:textId="77777777" w:rsidR="00767645" w:rsidRDefault="00767645" w:rsidP="00767645">
      <w:pPr>
        <w:rPr>
          <w:lang w:val="en-US"/>
        </w:rPr>
      </w:pP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14:paraId="4DE5743D" w14:textId="77777777" w:rsidR="00767645" w:rsidRPr="00BD29AF" w:rsidRDefault="00767645" w:rsidP="00767645">
      <w:pPr>
        <w:rPr>
          <w:b/>
          <w:sz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b/>
          <w:noProof/>
          <w:sz w:val="28"/>
          <w:lang w:val="en-US"/>
        </w:rPr>
        <w:drawing>
          <wp:anchor distT="0" distB="0" distL="114300" distR="114300" simplePos="0" relativeHeight="251659264" behindDoc="0" locked="0" layoutInCell="0" allowOverlap="1" wp14:anchorId="339D6F07" wp14:editId="39B91EB5">
            <wp:simplePos x="0" y="0"/>
            <wp:positionH relativeFrom="column">
              <wp:posOffset>106045</wp:posOffset>
            </wp:positionH>
            <wp:positionV relativeFrom="paragraph">
              <wp:posOffset>-168275</wp:posOffset>
            </wp:positionV>
            <wp:extent cx="723900" cy="7048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anchor>
        </w:drawing>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14:paraId="76A919C1" w14:textId="77777777" w:rsidR="00767645" w:rsidRPr="00BD29AF" w:rsidRDefault="00767645" w:rsidP="00767645">
      <w:pPr>
        <w:rPr>
          <w:b/>
          <w:sz w:val="28"/>
          <w:u w:val="single"/>
          <w:lang w:val="en-US"/>
        </w:rPr>
      </w:pPr>
    </w:p>
    <w:p w14:paraId="504DF9E6" w14:textId="791B4833" w:rsidR="00767645" w:rsidRDefault="00B23D37" w:rsidP="00767645">
      <w:pPr>
        <w:rPr>
          <w:b/>
          <w:szCs w:val="28"/>
          <w:u w:val="single"/>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B23D37">
        <w:rPr>
          <w:b/>
          <w:szCs w:val="28"/>
          <w:u w:val="single"/>
          <w:lang w:val="en-US"/>
        </w:rPr>
        <w:t>Document 2.1</w:t>
      </w:r>
    </w:p>
    <w:p w14:paraId="26ADB701" w14:textId="77777777" w:rsidR="00B23D37" w:rsidRPr="00B23D37" w:rsidRDefault="00B23D37" w:rsidP="00767645">
      <w:pPr>
        <w:rPr>
          <w:b/>
          <w:sz w:val="28"/>
          <w:szCs w:val="28"/>
          <w:u w:val="single"/>
          <w:lang w:val="en-US"/>
        </w:rPr>
      </w:pPr>
      <w:bookmarkStart w:id="0" w:name="_GoBack"/>
      <w:bookmarkEnd w:id="0"/>
    </w:p>
    <w:p w14:paraId="5A78BEE6" w14:textId="77777777" w:rsidR="00767645" w:rsidRPr="00BD29AF" w:rsidRDefault="00767645" w:rsidP="00767645">
      <w:pPr>
        <w:ind w:left="708" w:firstLine="708"/>
        <w:rPr>
          <w:sz w:val="20"/>
          <w:lang w:val="en-US"/>
        </w:rPr>
      </w:pPr>
      <w:r w:rsidRPr="00BD29AF">
        <w:rPr>
          <w:sz w:val="20"/>
          <w:lang w:val="en-US"/>
        </w:rPr>
        <w:t>CONFERENCE  OF  PARLIAMENTARIANS  OF  THE  ARCTIC  REGION</w:t>
      </w:r>
    </w:p>
    <w:p w14:paraId="65406F4B" w14:textId="77777777" w:rsidR="00767645" w:rsidRPr="00BD29AF" w:rsidRDefault="00767645" w:rsidP="00767645">
      <w:pPr>
        <w:pBdr>
          <w:bottom w:val="single" w:sz="12" w:space="1" w:color="auto"/>
        </w:pBdr>
        <w:rPr>
          <w:sz w:val="20"/>
          <w:lang w:val="en-US"/>
        </w:rPr>
      </w:pPr>
    </w:p>
    <w:p w14:paraId="73FA861B" w14:textId="77777777" w:rsidR="00767645" w:rsidRPr="00BD29AF" w:rsidRDefault="00767645" w:rsidP="00767645">
      <w:pPr>
        <w:jc w:val="center"/>
        <w:rPr>
          <w:sz w:val="20"/>
          <w:lang w:val="en-US"/>
        </w:rPr>
      </w:pPr>
    </w:p>
    <w:p w14:paraId="6CF7AF4B" w14:textId="77777777" w:rsidR="00767645" w:rsidRPr="00BD29AF" w:rsidRDefault="00767645" w:rsidP="00767645">
      <w:pPr>
        <w:jc w:val="center"/>
        <w:rPr>
          <w:sz w:val="22"/>
          <w:lang w:val="en-US"/>
        </w:rPr>
      </w:pPr>
      <w:r w:rsidRPr="00BD29AF">
        <w:rPr>
          <w:sz w:val="20"/>
          <w:lang w:val="en-US"/>
        </w:rPr>
        <w:t>THE STANDING COMMITTEE OF PARLIAMENTARIANS OF THE ARCTIC REGION</w:t>
      </w:r>
    </w:p>
    <w:p w14:paraId="750CC941" w14:textId="77777777" w:rsidR="00767645" w:rsidRDefault="00767645" w:rsidP="00767645">
      <w:pPr>
        <w:rPr>
          <w:lang w:val="en-US"/>
        </w:rPr>
      </w:pPr>
    </w:p>
    <w:p w14:paraId="0691A9F1" w14:textId="77777777" w:rsidR="00767645" w:rsidRPr="006B6931" w:rsidRDefault="00767645" w:rsidP="00767645">
      <w:pPr>
        <w:rPr>
          <w:b/>
          <w:u w:val="singl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1D31489C" w14:textId="77777777" w:rsidR="00767645" w:rsidRDefault="00767645" w:rsidP="00767645">
      <w:pPr>
        <w:ind w:left="2124" w:firstLine="708"/>
        <w:rPr>
          <w:b/>
          <w:lang w:val="en-US"/>
        </w:rPr>
      </w:pPr>
    </w:p>
    <w:p w14:paraId="06BB5C25" w14:textId="77777777" w:rsidR="00767645" w:rsidRPr="00BD29AF" w:rsidRDefault="00767645" w:rsidP="00767645">
      <w:pPr>
        <w:ind w:left="2124"/>
        <w:rPr>
          <w:lang w:val="en-US"/>
        </w:rPr>
      </w:pPr>
      <w:r w:rsidRPr="00BD29AF">
        <w:rPr>
          <w:b/>
          <w:lang w:val="en-US"/>
        </w:rPr>
        <w:t xml:space="preserve">MEETING IN </w:t>
      </w:r>
      <w:r>
        <w:rPr>
          <w:b/>
          <w:lang w:val="en-US"/>
        </w:rPr>
        <w:t>STOCKHOLM</w:t>
      </w:r>
    </w:p>
    <w:p w14:paraId="5CCAB841" w14:textId="77777777" w:rsidR="00767645" w:rsidRPr="00BD29AF" w:rsidRDefault="00767645" w:rsidP="00767645">
      <w:pPr>
        <w:ind w:left="2832" w:firstLine="708"/>
        <w:rPr>
          <w:lang w:val="en-US"/>
        </w:rPr>
      </w:pPr>
    </w:p>
    <w:p w14:paraId="680B7405" w14:textId="77777777" w:rsidR="00767645" w:rsidRDefault="00767645" w:rsidP="00767645">
      <w:pPr>
        <w:ind w:left="2832" w:firstLine="4"/>
        <w:rPr>
          <w:lang w:val="en-US"/>
        </w:rPr>
      </w:pPr>
      <w:r>
        <w:rPr>
          <w:lang w:val="en-US"/>
        </w:rPr>
        <w:t xml:space="preserve">      3 March 2016</w:t>
      </w:r>
    </w:p>
    <w:p w14:paraId="1A6EDEED" w14:textId="77777777" w:rsidR="00767645" w:rsidRPr="00BD29AF" w:rsidRDefault="00767645" w:rsidP="00767645">
      <w:pPr>
        <w:ind w:left="2832" w:firstLine="4"/>
        <w:rPr>
          <w:lang w:val="en-US"/>
        </w:rPr>
      </w:pPr>
    </w:p>
    <w:p w14:paraId="2A6AEE49" w14:textId="77777777" w:rsidR="00767645" w:rsidRDefault="00767645" w:rsidP="00767645">
      <w:pPr>
        <w:rPr>
          <w:lang w:val="sv-SE"/>
        </w:rPr>
      </w:pPr>
      <w:r>
        <w:rPr>
          <w:lang w:val="en-US"/>
        </w:rPr>
        <w:tab/>
      </w:r>
      <w:r>
        <w:rPr>
          <w:lang w:val="en-US"/>
        </w:rPr>
        <w:tab/>
      </w:r>
      <w:r>
        <w:rPr>
          <w:lang w:val="en-US"/>
        </w:rPr>
        <w:tab/>
      </w:r>
      <w:r>
        <w:rPr>
          <w:lang w:val="en-US"/>
        </w:rPr>
        <w:tab/>
      </w:r>
      <w:r w:rsidRPr="00DB51A7">
        <w:rPr>
          <w:lang w:val="sv-SE"/>
        </w:rPr>
        <w:t xml:space="preserve">Venue: The Riksdag, </w:t>
      </w:r>
    </w:p>
    <w:p w14:paraId="6344253C" w14:textId="77777777" w:rsidR="00767645" w:rsidRPr="00DB51A7" w:rsidRDefault="00767645" w:rsidP="00767645">
      <w:pPr>
        <w:ind w:left="1416" w:firstLine="708"/>
        <w:rPr>
          <w:lang w:val="sv-SE"/>
        </w:rPr>
      </w:pPr>
      <w:r>
        <w:rPr>
          <w:lang w:val="sv-SE"/>
        </w:rPr>
        <w:t xml:space="preserve">Address: </w:t>
      </w:r>
      <w:r w:rsidRPr="00DB51A7">
        <w:rPr>
          <w:lang w:val="sv-SE"/>
        </w:rPr>
        <w:t xml:space="preserve">Mynttorget 1, </w:t>
      </w:r>
      <w:r>
        <w:rPr>
          <w:lang w:val="sv-SE"/>
        </w:rPr>
        <w:t xml:space="preserve">Meeting room: </w:t>
      </w:r>
      <w:r w:rsidRPr="00DB51A7">
        <w:rPr>
          <w:lang w:val="sv-SE"/>
        </w:rPr>
        <w:t>Skandiasalen</w:t>
      </w:r>
    </w:p>
    <w:p w14:paraId="485549E9" w14:textId="77777777" w:rsidR="00767645" w:rsidRPr="00BD29AF" w:rsidRDefault="00767645" w:rsidP="00767645">
      <w:pPr>
        <w:rPr>
          <w:lang w:val="en-US"/>
        </w:rPr>
      </w:pPr>
    </w:p>
    <w:p w14:paraId="0B0144B1" w14:textId="77777777" w:rsidR="00767645" w:rsidRPr="00926F05" w:rsidRDefault="00767645" w:rsidP="00767645">
      <w:pPr>
        <w:tabs>
          <w:tab w:val="left" w:pos="426"/>
          <w:tab w:val="left" w:pos="851"/>
        </w:tabs>
        <w:rPr>
          <w:b/>
          <w:lang w:val="en-US"/>
        </w:rPr>
      </w:pPr>
      <w:r w:rsidRPr="00926F05">
        <w:rPr>
          <w:b/>
          <w:u w:val="single"/>
          <w:lang w:val="en-US"/>
        </w:rPr>
        <w:t>Draft minutes, Stockholm</w:t>
      </w:r>
      <w:r w:rsidRPr="00926F05">
        <w:rPr>
          <w:b/>
          <w:lang w:val="en-US"/>
        </w:rPr>
        <w:tab/>
      </w:r>
      <w:r w:rsidRPr="00926F05">
        <w:rPr>
          <w:b/>
          <w:lang w:val="en-US"/>
        </w:rPr>
        <w:tab/>
      </w:r>
      <w:r w:rsidRPr="00926F05">
        <w:rPr>
          <w:b/>
          <w:lang w:val="en-US"/>
        </w:rPr>
        <w:tab/>
      </w:r>
      <w:r w:rsidRPr="00926F05">
        <w:rPr>
          <w:b/>
          <w:lang w:val="en-US"/>
        </w:rPr>
        <w:tab/>
        <w:t xml:space="preserve"> </w:t>
      </w:r>
    </w:p>
    <w:p w14:paraId="4AB4F3FF" w14:textId="77777777" w:rsidR="00767645" w:rsidRPr="00BD29AF" w:rsidRDefault="00767645" w:rsidP="00767645">
      <w:pPr>
        <w:tabs>
          <w:tab w:val="left" w:pos="426"/>
          <w:tab w:val="left" w:pos="851"/>
        </w:tabs>
        <w:rPr>
          <w:b/>
          <w:lang w:val="en-US"/>
        </w:rPr>
      </w:pPr>
    </w:p>
    <w:p w14:paraId="1B01523C" w14:textId="77777777" w:rsidR="00767645" w:rsidRPr="00BD29AF" w:rsidRDefault="00767645" w:rsidP="00767645">
      <w:pPr>
        <w:numPr>
          <w:ilvl w:val="0"/>
          <w:numId w:val="1"/>
        </w:numPr>
        <w:tabs>
          <w:tab w:val="left" w:pos="284"/>
          <w:tab w:val="left" w:pos="567"/>
          <w:tab w:val="left" w:pos="1276"/>
        </w:tabs>
        <w:ind w:left="0"/>
        <w:rPr>
          <w:b/>
          <w:lang w:val="en-US"/>
        </w:rPr>
      </w:pPr>
      <w:r w:rsidRPr="00BD29AF">
        <w:rPr>
          <w:b/>
          <w:lang w:val="en-US"/>
        </w:rPr>
        <w:t xml:space="preserve">ADOPTION OF THE AGENDA AND THE PROPOSED ORDER OF AGENDA </w:t>
      </w:r>
    </w:p>
    <w:p w14:paraId="1CBC7E0C" w14:textId="77777777" w:rsidR="00767645" w:rsidRPr="00BD29AF" w:rsidRDefault="00767645" w:rsidP="00767645">
      <w:pPr>
        <w:tabs>
          <w:tab w:val="left" w:pos="284"/>
          <w:tab w:val="left" w:pos="567"/>
          <w:tab w:val="left" w:pos="1276"/>
        </w:tabs>
        <w:rPr>
          <w:b/>
          <w:lang w:val="en-US"/>
        </w:rPr>
      </w:pPr>
      <w:r w:rsidRPr="00BD29AF">
        <w:rPr>
          <w:b/>
          <w:lang w:val="en-US"/>
        </w:rPr>
        <w:t xml:space="preserve">ITEMS  </w:t>
      </w:r>
    </w:p>
    <w:p w14:paraId="063C5952" w14:textId="77777777" w:rsidR="00767645" w:rsidRDefault="00767645" w:rsidP="00767645">
      <w:pPr>
        <w:tabs>
          <w:tab w:val="left" w:pos="1276"/>
        </w:tabs>
        <w:rPr>
          <w:u w:val="single"/>
          <w:lang w:val="en-US"/>
        </w:rPr>
      </w:pPr>
    </w:p>
    <w:p w14:paraId="543B52CA" w14:textId="77777777" w:rsidR="00767645" w:rsidRPr="00054387" w:rsidRDefault="00767645" w:rsidP="00767645">
      <w:pPr>
        <w:tabs>
          <w:tab w:val="left" w:pos="1276"/>
        </w:tabs>
        <w:rPr>
          <w:lang w:val="en-US"/>
        </w:rPr>
      </w:pPr>
      <w:r w:rsidRPr="00054387">
        <w:rPr>
          <w:u w:val="single"/>
          <w:lang w:val="en-US"/>
        </w:rPr>
        <w:t>Decision</w:t>
      </w:r>
      <w:r w:rsidRPr="00054387">
        <w:rPr>
          <w:lang w:val="en-US"/>
        </w:rPr>
        <w:t>:</w:t>
      </w:r>
    </w:p>
    <w:p w14:paraId="02E3EB79" w14:textId="77777777" w:rsidR="00767645" w:rsidRPr="00054387" w:rsidRDefault="00767645" w:rsidP="00767645">
      <w:pPr>
        <w:tabs>
          <w:tab w:val="left" w:pos="1276"/>
        </w:tabs>
        <w:rPr>
          <w:lang w:val="en-US"/>
        </w:rPr>
      </w:pPr>
    </w:p>
    <w:p w14:paraId="7CCD3D7F" w14:textId="77777777" w:rsidR="00767645" w:rsidRDefault="00767645" w:rsidP="00767645">
      <w:pPr>
        <w:tabs>
          <w:tab w:val="left" w:pos="1276"/>
        </w:tabs>
        <w:rPr>
          <w:lang w:val="en-US"/>
        </w:rPr>
      </w:pPr>
      <w:r w:rsidRPr="00054387">
        <w:rPr>
          <w:lang w:val="en-US"/>
        </w:rPr>
        <w:t>The Committee adopt</w:t>
      </w:r>
      <w:r>
        <w:rPr>
          <w:lang w:val="en-US"/>
        </w:rPr>
        <w:t>ed</w:t>
      </w:r>
      <w:r w:rsidRPr="00054387">
        <w:rPr>
          <w:lang w:val="en-US"/>
        </w:rPr>
        <w:t xml:space="preserve"> the agenda and the proposed order of agenda items</w:t>
      </w:r>
      <w:r>
        <w:rPr>
          <w:lang w:val="en-US"/>
        </w:rPr>
        <w:t xml:space="preserve"> for the SCPAR meeting</w:t>
      </w:r>
      <w:r w:rsidRPr="00054387">
        <w:rPr>
          <w:lang w:val="en-US"/>
        </w:rPr>
        <w:t>.</w:t>
      </w:r>
    </w:p>
    <w:p w14:paraId="68BD2859" w14:textId="77777777" w:rsidR="00767645" w:rsidRDefault="00767645" w:rsidP="00767645">
      <w:pPr>
        <w:rPr>
          <w:b/>
          <w:lang w:val="en-US"/>
        </w:rPr>
      </w:pPr>
    </w:p>
    <w:p w14:paraId="3BC1CECD" w14:textId="77777777" w:rsidR="00767645" w:rsidRPr="00BD29AF" w:rsidRDefault="00767645" w:rsidP="00767645">
      <w:pPr>
        <w:rPr>
          <w:b/>
          <w:lang w:val="en-US"/>
        </w:rPr>
      </w:pPr>
    </w:p>
    <w:p w14:paraId="15275A9A" w14:textId="77777777" w:rsidR="00767645" w:rsidRPr="00BD29AF" w:rsidRDefault="00767645" w:rsidP="00767645">
      <w:pPr>
        <w:numPr>
          <w:ilvl w:val="0"/>
          <w:numId w:val="1"/>
        </w:numPr>
        <w:ind w:left="0"/>
        <w:rPr>
          <w:b/>
          <w:lang w:val="en-US"/>
        </w:rPr>
      </w:pPr>
      <w:r w:rsidRPr="00BD29AF">
        <w:rPr>
          <w:b/>
          <w:lang w:val="en-US"/>
        </w:rPr>
        <w:t xml:space="preserve">APPROVAL </w:t>
      </w:r>
      <w:r>
        <w:rPr>
          <w:b/>
          <w:lang w:val="en-US"/>
        </w:rPr>
        <w:t>OF DRAFT MINUTES FROM THE SCPAR-</w:t>
      </w:r>
      <w:r w:rsidRPr="00BD29AF">
        <w:rPr>
          <w:b/>
          <w:lang w:val="en-US"/>
        </w:rPr>
        <w:t xml:space="preserve">MEETING IN </w:t>
      </w:r>
    </w:p>
    <w:p w14:paraId="21CB8E67" w14:textId="77777777" w:rsidR="00767645" w:rsidRDefault="00767645" w:rsidP="00767645">
      <w:pPr>
        <w:rPr>
          <w:b/>
          <w:lang w:val="en-US"/>
        </w:rPr>
      </w:pPr>
      <w:r>
        <w:rPr>
          <w:b/>
          <w:lang w:val="en-US"/>
        </w:rPr>
        <w:t>STRASBOURG, 16-17 DECEMBER 2015</w:t>
      </w:r>
    </w:p>
    <w:p w14:paraId="1922D1B3" w14:textId="77777777" w:rsidR="00767645" w:rsidRDefault="00767645" w:rsidP="00767645">
      <w:pPr>
        <w:rPr>
          <w:b/>
          <w:lang w:val="en-US"/>
        </w:rPr>
      </w:pPr>
    </w:p>
    <w:p w14:paraId="67D3700E" w14:textId="77777777" w:rsidR="00767645" w:rsidRPr="003A0B20" w:rsidRDefault="00767645" w:rsidP="00767645">
      <w:pPr>
        <w:rPr>
          <w:u w:val="single"/>
          <w:lang w:val="en-US"/>
        </w:rPr>
      </w:pPr>
      <w:r w:rsidRPr="003A0B20">
        <w:rPr>
          <w:u w:val="single"/>
          <w:lang w:val="en-US"/>
        </w:rPr>
        <w:t>Decision:</w:t>
      </w:r>
    </w:p>
    <w:p w14:paraId="357EB37C" w14:textId="77777777" w:rsidR="00767645" w:rsidRDefault="00767645" w:rsidP="00767645">
      <w:pPr>
        <w:rPr>
          <w:lang w:val="en-US"/>
        </w:rPr>
      </w:pPr>
    </w:p>
    <w:p w14:paraId="58B87330" w14:textId="77777777" w:rsidR="00767645" w:rsidRDefault="00767645" w:rsidP="00767645">
      <w:pPr>
        <w:rPr>
          <w:lang w:val="en-US"/>
        </w:rPr>
      </w:pPr>
      <w:r>
        <w:rPr>
          <w:lang w:val="en-US"/>
        </w:rPr>
        <w:t>The Committee approved the minutes from the SCPAR-meeting</w:t>
      </w:r>
      <w:r w:rsidRPr="00054387">
        <w:rPr>
          <w:lang w:val="en-US"/>
        </w:rPr>
        <w:t xml:space="preserve"> </w:t>
      </w:r>
      <w:r w:rsidRPr="002F17C3">
        <w:rPr>
          <w:lang w:val="en-US"/>
        </w:rPr>
        <w:t xml:space="preserve">in </w:t>
      </w:r>
      <w:r>
        <w:rPr>
          <w:lang w:val="en-US"/>
        </w:rPr>
        <w:t>Strasbourg, 16-17 December 2015.</w:t>
      </w:r>
    </w:p>
    <w:p w14:paraId="3727DBCB" w14:textId="77777777" w:rsidR="00767645" w:rsidRDefault="00767645" w:rsidP="00767645">
      <w:pPr>
        <w:ind w:left="1410" w:firstLine="6"/>
        <w:rPr>
          <w:b/>
          <w:lang w:val="en-US"/>
        </w:rPr>
      </w:pPr>
    </w:p>
    <w:p w14:paraId="0F27CF0B" w14:textId="77777777" w:rsidR="00767645" w:rsidRDefault="00767645" w:rsidP="00767645">
      <w:pPr>
        <w:rPr>
          <w:b/>
          <w:lang w:val="en-US"/>
        </w:rPr>
      </w:pPr>
    </w:p>
    <w:p w14:paraId="053E99BD" w14:textId="77777777" w:rsidR="00767645" w:rsidRDefault="00767645" w:rsidP="00767645">
      <w:pPr>
        <w:numPr>
          <w:ilvl w:val="0"/>
          <w:numId w:val="1"/>
        </w:numPr>
        <w:ind w:left="0"/>
        <w:rPr>
          <w:b/>
          <w:lang w:val="en-US"/>
        </w:rPr>
      </w:pPr>
      <w:r>
        <w:rPr>
          <w:b/>
          <w:lang w:val="en-US"/>
        </w:rPr>
        <w:t>PRESENTATION OF THE SWEDISH ARCTIC POLICY</w:t>
      </w:r>
    </w:p>
    <w:p w14:paraId="4D9C98BD" w14:textId="77777777" w:rsidR="00767645" w:rsidRDefault="00767645" w:rsidP="00767645">
      <w:pPr>
        <w:rPr>
          <w:b/>
          <w:lang w:val="en-US"/>
        </w:rPr>
      </w:pPr>
    </w:p>
    <w:p w14:paraId="0B9C6387" w14:textId="77777777" w:rsidR="00767645" w:rsidRDefault="00767645" w:rsidP="00767645">
      <w:pPr>
        <w:rPr>
          <w:lang w:val="en-US"/>
        </w:rPr>
      </w:pPr>
      <w:r w:rsidRPr="00440337">
        <w:rPr>
          <w:rFonts w:eastAsia="Times New Roman"/>
          <w:u w:val="single"/>
          <w:lang w:val="en-US"/>
        </w:rPr>
        <w:t>Mr. Andrés Jato,</w:t>
      </w:r>
      <w:r>
        <w:rPr>
          <w:rFonts w:eastAsia="Times New Roman"/>
          <w:lang w:val="en-US"/>
        </w:rPr>
        <w:t xml:space="preserve"> Swedish Senior Arctic Official representing the</w:t>
      </w:r>
      <w:r w:rsidRPr="00EB76D8">
        <w:rPr>
          <w:rFonts w:eastAsia="Times New Roman"/>
          <w:lang w:val="en-US"/>
        </w:rPr>
        <w:t xml:space="preserve"> </w:t>
      </w:r>
      <w:r>
        <w:rPr>
          <w:lang w:val="en-US"/>
        </w:rPr>
        <w:t>Swedish Ministry of Foreign Affairs, presented the Swedish Arctic strategy to the Committee.</w:t>
      </w:r>
    </w:p>
    <w:p w14:paraId="09A2F5DB" w14:textId="77777777" w:rsidR="00767645" w:rsidRDefault="00767645" w:rsidP="00767645">
      <w:pPr>
        <w:rPr>
          <w:lang w:val="en-US"/>
        </w:rPr>
      </w:pPr>
    </w:p>
    <w:p w14:paraId="4BBE94CB" w14:textId="77777777" w:rsidR="00767645" w:rsidRDefault="00767645" w:rsidP="00767645">
      <w:pPr>
        <w:rPr>
          <w:lang w:val="en-US"/>
        </w:rPr>
      </w:pPr>
      <w:r>
        <w:rPr>
          <w:lang w:val="en-US"/>
        </w:rPr>
        <w:t xml:space="preserve">Ambassador Jato started out by emphasizing the importance of </w:t>
      </w:r>
      <w:r w:rsidRPr="00440337">
        <w:rPr>
          <w:u w:val="single"/>
          <w:lang w:val="en-US"/>
        </w:rPr>
        <w:t>peace, stability</w:t>
      </w:r>
      <w:r>
        <w:rPr>
          <w:lang w:val="en-US"/>
        </w:rPr>
        <w:t xml:space="preserve"> and respect for international law in the Arctic.</w:t>
      </w:r>
    </w:p>
    <w:p w14:paraId="695F1F76" w14:textId="77777777" w:rsidR="00767645" w:rsidRDefault="00767645" w:rsidP="00767645">
      <w:pPr>
        <w:rPr>
          <w:lang w:val="en-US"/>
        </w:rPr>
      </w:pPr>
    </w:p>
    <w:p w14:paraId="0146EB68" w14:textId="77777777" w:rsidR="00767645" w:rsidRPr="00EF0D90" w:rsidRDefault="00767645" w:rsidP="00767645">
      <w:pPr>
        <w:rPr>
          <w:lang w:val="en-US"/>
        </w:rPr>
      </w:pPr>
      <w:r>
        <w:rPr>
          <w:lang w:val="en-US"/>
        </w:rPr>
        <w:lastRenderedPageBreak/>
        <w:t xml:space="preserve">Mr Jato moved on to how </w:t>
      </w:r>
      <w:r w:rsidRPr="00EF0D90">
        <w:rPr>
          <w:u w:val="single"/>
          <w:lang w:val="en-US"/>
        </w:rPr>
        <w:t>climate change</w:t>
      </w:r>
      <w:r w:rsidRPr="00EF0D90">
        <w:rPr>
          <w:lang w:val="en-US"/>
        </w:rPr>
        <w:t xml:space="preserve"> </w:t>
      </w:r>
      <w:r>
        <w:rPr>
          <w:lang w:val="en-US"/>
        </w:rPr>
        <w:t xml:space="preserve">will destroy living conditions for local communities and its influence on the global climate. The Arctic states have a special responsibility in mitigating </w:t>
      </w:r>
      <w:r w:rsidRPr="00EF0D90">
        <w:rPr>
          <w:lang w:val="en-US"/>
        </w:rPr>
        <w:t>global warming</w:t>
      </w:r>
      <w:r>
        <w:rPr>
          <w:lang w:val="en-US"/>
        </w:rPr>
        <w:t>. The current chair of the Arctic Council, the USA, has climate change as one of the priorities of the Chairmanship, with strong support from Sweden.</w:t>
      </w:r>
      <w:r w:rsidRPr="00440337">
        <w:rPr>
          <w:lang w:val="en-US"/>
        </w:rPr>
        <w:t xml:space="preserve"> </w:t>
      </w:r>
    </w:p>
    <w:p w14:paraId="18C199B9" w14:textId="77777777" w:rsidR="00767645" w:rsidRDefault="00767645" w:rsidP="00767645">
      <w:pPr>
        <w:rPr>
          <w:lang w:val="en-US"/>
        </w:rPr>
      </w:pPr>
    </w:p>
    <w:p w14:paraId="563316BD" w14:textId="77777777" w:rsidR="00767645" w:rsidRPr="00EF0D90" w:rsidRDefault="00767645" w:rsidP="00767645">
      <w:pPr>
        <w:rPr>
          <w:lang w:val="en-US"/>
        </w:rPr>
      </w:pPr>
      <w:r w:rsidRPr="00440337">
        <w:rPr>
          <w:u w:val="single"/>
          <w:lang w:val="en-US"/>
        </w:rPr>
        <w:t>Economic development</w:t>
      </w:r>
      <w:r>
        <w:rPr>
          <w:lang w:val="en-US"/>
        </w:rPr>
        <w:t xml:space="preserve"> in the Arctic is important but needs to be environmentally sustainable. Sweden will arrange a national conference on the Arctic in April 2016 and one theme will be business opportunities in the North.</w:t>
      </w:r>
    </w:p>
    <w:p w14:paraId="00FC2F69" w14:textId="77777777" w:rsidR="00767645" w:rsidRDefault="00767645" w:rsidP="00767645">
      <w:pPr>
        <w:rPr>
          <w:lang w:val="en-US"/>
        </w:rPr>
      </w:pPr>
    </w:p>
    <w:p w14:paraId="65B389BD" w14:textId="77777777" w:rsidR="00767645" w:rsidRDefault="00767645" w:rsidP="00767645">
      <w:pPr>
        <w:rPr>
          <w:u w:val="single"/>
          <w:lang w:val="en-US"/>
        </w:rPr>
      </w:pPr>
      <w:r w:rsidRPr="009B1425">
        <w:rPr>
          <w:u w:val="single"/>
          <w:lang w:val="en-US"/>
        </w:rPr>
        <w:t>Decision:</w:t>
      </w:r>
    </w:p>
    <w:p w14:paraId="33B7F326" w14:textId="77777777" w:rsidR="00767645" w:rsidRPr="009B1425" w:rsidRDefault="00767645" w:rsidP="00767645">
      <w:pPr>
        <w:rPr>
          <w:u w:val="single"/>
          <w:lang w:val="en-US"/>
        </w:rPr>
      </w:pPr>
    </w:p>
    <w:p w14:paraId="32F7D5CB" w14:textId="77777777" w:rsidR="00767645" w:rsidRPr="00BA59BA" w:rsidRDefault="00767645" w:rsidP="00767645">
      <w:pPr>
        <w:rPr>
          <w:lang w:val="en-US"/>
        </w:rPr>
      </w:pPr>
      <w:r>
        <w:rPr>
          <w:lang w:val="en-US"/>
        </w:rPr>
        <w:t>The Committee took note of the information.</w:t>
      </w:r>
    </w:p>
    <w:p w14:paraId="68D1902E" w14:textId="77777777" w:rsidR="00767645" w:rsidRDefault="00767645" w:rsidP="00767645">
      <w:pPr>
        <w:pStyle w:val="Listeavsnitt"/>
        <w:ind w:left="360"/>
        <w:rPr>
          <w:b/>
          <w:lang w:val="en-US"/>
        </w:rPr>
      </w:pPr>
    </w:p>
    <w:p w14:paraId="4A9520D5" w14:textId="77777777" w:rsidR="00767645" w:rsidRPr="006F5913" w:rsidRDefault="00767645" w:rsidP="00767645">
      <w:pPr>
        <w:pStyle w:val="Listeavsnitt"/>
        <w:ind w:left="360"/>
        <w:rPr>
          <w:b/>
          <w:lang w:val="en-US"/>
        </w:rPr>
      </w:pPr>
    </w:p>
    <w:p w14:paraId="56196957" w14:textId="77777777" w:rsidR="00767645" w:rsidRDefault="00767645" w:rsidP="00767645">
      <w:pPr>
        <w:numPr>
          <w:ilvl w:val="0"/>
          <w:numId w:val="1"/>
        </w:numPr>
        <w:ind w:left="0"/>
        <w:rPr>
          <w:b/>
          <w:lang w:val="en-US"/>
        </w:rPr>
      </w:pPr>
      <w:r>
        <w:rPr>
          <w:b/>
          <w:lang w:val="en-US"/>
        </w:rPr>
        <w:t>ENVIRONMENTAL PERSPECTIVES ON ARCTIC POLICY DEVELOPMENT</w:t>
      </w:r>
    </w:p>
    <w:p w14:paraId="27EAFFE8" w14:textId="77777777" w:rsidR="00767645" w:rsidRDefault="00767645" w:rsidP="00767645">
      <w:pPr>
        <w:rPr>
          <w:b/>
          <w:lang w:val="en-US"/>
        </w:rPr>
      </w:pPr>
    </w:p>
    <w:p w14:paraId="7D681DD3" w14:textId="77777777" w:rsidR="00767645" w:rsidRDefault="00767645" w:rsidP="00767645">
      <w:pPr>
        <w:rPr>
          <w:lang w:val="en-US"/>
        </w:rPr>
      </w:pPr>
      <w:r>
        <w:rPr>
          <w:lang w:val="en-US"/>
        </w:rPr>
        <w:t xml:space="preserve">Political adviser at the Ministry of the Environment and Energy, </w:t>
      </w:r>
      <w:r w:rsidRPr="000C7763">
        <w:rPr>
          <w:u w:val="single"/>
          <w:lang w:val="en-US"/>
        </w:rPr>
        <w:t>Dr Fredrik Hannerz</w:t>
      </w:r>
      <w:r>
        <w:rPr>
          <w:lang w:val="en-US"/>
        </w:rPr>
        <w:t xml:space="preserve"> presented the “Swedish environmental policy for the Arctic” from January 2016. </w:t>
      </w:r>
    </w:p>
    <w:p w14:paraId="1E4D30D9" w14:textId="77777777" w:rsidR="00767645" w:rsidRDefault="00767645" w:rsidP="00767645">
      <w:pPr>
        <w:rPr>
          <w:lang w:val="en-US"/>
        </w:rPr>
      </w:pPr>
    </w:p>
    <w:p w14:paraId="1257BECA" w14:textId="77777777" w:rsidR="00767645" w:rsidRPr="000C7763" w:rsidRDefault="00767645" w:rsidP="00767645">
      <w:pPr>
        <w:rPr>
          <w:lang w:val="en-US"/>
        </w:rPr>
      </w:pPr>
      <w:r>
        <w:rPr>
          <w:lang w:val="en-US"/>
        </w:rPr>
        <w:t xml:space="preserve">Mr Hannerz noted the </w:t>
      </w:r>
      <w:r w:rsidRPr="000C7763">
        <w:rPr>
          <w:u w:val="single"/>
          <w:lang w:val="en-US"/>
        </w:rPr>
        <w:t>climate change</w:t>
      </w:r>
      <w:r w:rsidRPr="000C7763">
        <w:rPr>
          <w:lang w:val="en-US"/>
        </w:rPr>
        <w:t xml:space="preserve"> </w:t>
      </w:r>
      <w:r>
        <w:rPr>
          <w:lang w:val="en-US"/>
        </w:rPr>
        <w:t xml:space="preserve">is very </w:t>
      </w:r>
      <w:r w:rsidRPr="000C7763">
        <w:rPr>
          <w:lang w:val="en-US"/>
        </w:rPr>
        <w:t xml:space="preserve">serious in the Arctic </w:t>
      </w:r>
      <w:r>
        <w:rPr>
          <w:lang w:val="en-US"/>
        </w:rPr>
        <w:t xml:space="preserve">and according </w:t>
      </w:r>
      <w:r w:rsidRPr="000C7763">
        <w:rPr>
          <w:lang w:val="en-US"/>
        </w:rPr>
        <w:t>IPCC</w:t>
      </w:r>
      <w:r>
        <w:rPr>
          <w:lang w:val="en-US"/>
        </w:rPr>
        <w:t xml:space="preserve"> it can get </w:t>
      </w:r>
      <w:r w:rsidRPr="000C7763">
        <w:rPr>
          <w:lang w:val="en-US"/>
        </w:rPr>
        <w:t>up to 10 degrees warmer</w:t>
      </w:r>
      <w:r>
        <w:rPr>
          <w:lang w:val="en-US"/>
        </w:rPr>
        <w:t xml:space="preserve"> in the Arctic by 2100. This is a g</w:t>
      </w:r>
      <w:r w:rsidRPr="000C7763">
        <w:rPr>
          <w:lang w:val="en-US"/>
        </w:rPr>
        <w:t xml:space="preserve">lobal concern </w:t>
      </w:r>
      <w:r>
        <w:rPr>
          <w:lang w:val="en-US"/>
        </w:rPr>
        <w:t xml:space="preserve">as </w:t>
      </w:r>
      <w:r w:rsidRPr="000C7763">
        <w:rPr>
          <w:lang w:val="en-US"/>
        </w:rPr>
        <w:t xml:space="preserve">climate </w:t>
      </w:r>
      <w:r>
        <w:rPr>
          <w:lang w:val="en-US"/>
        </w:rPr>
        <w:t>change in the</w:t>
      </w:r>
      <w:r w:rsidRPr="000C7763">
        <w:rPr>
          <w:lang w:val="en-US"/>
        </w:rPr>
        <w:t xml:space="preserve"> Arctic</w:t>
      </w:r>
      <w:r>
        <w:rPr>
          <w:lang w:val="en-US"/>
        </w:rPr>
        <w:t xml:space="preserve"> will have global</w:t>
      </w:r>
      <w:r w:rsidRPr="00926F05">
        <w:rPr>
          <w:lang w:val="en-US"/>
        </w:rPr>
        <w:t xml:space="preserve"> </w:t>
      </w:r>
      <w:r>
        <w:rPr>
          <w:lang w:val="en-US"/>
        </w:rPr>
        <w:t xml:space="preserve">effects. </w:t>
      </w:r>
    </w:p>
    <w:p w14:paraId="4B3F0993" w14:textId="77777777" w:rsidR="00767645" w:rsidRDefault="00767645" w:rsidP="00767645">
      <w:pPr>
        <w:rPr>
          <w:lang w:val="en-US"/>
        </w:rPr>
      </w:pPr>
    </w:p>
    <w:p w14:paraId="4C5F1D1A" w14:textId="77777777" w:rsidR="00767645" w:rsidRDefault="00767645" w:rsidP="00767645">
      <w:pPr>
        <w:rPr>
          <w:lang w:val="en-US"/>
        </w:rPr>
      </w:pPr>
      <w:r>
        <w:rPr>
          <w:lang w:val="en-US"/>
        </w:rPr>
        <w:t xml:space="preserve">There are </w:t>
      </w:r>
      <w:r w:rsidRPr="000E268B">
        <w:rPr>
          <w:u w:val="single"/>
          <w:lang w:val="en-US"/>
        </w:rPr>
        <w:t>three overall</w:t>
      </w:r>
      <w:r>
        <w:rPr>
          <w:lang w:val="en-US"/>
        </w:rPr>
        <w:t xml:space="preserve"> priorities in the policy are:</w:t>
      </w:r>
    </w:p>
    <w:p w14:paraId="77EC39F8" w14:textId="77777777" w:rsidR="00767645" w:rsidRDefault="00767645" w:rsidP="00767645">
      <w:pPr>
        <w:rPr>
          <w:lang w:val="en-US"/>
        </w:rPr>
      </w:pPr>
    </w:p>
    <w:p w14:paraId="3C78E2E5" w14:textId="77777777" w:rsidR="00767645" w:rsidRPr="000E268B" w:rsidRDefault="00767645" w:rsidP="00767645">
      <w:pPr>
        <w:pStyle w:val="Listeavsnitt"/>
        <w:numPr>
          <w:ilvl w:val="0"/>
          <w:numId w:val="2"/>
        </w:numPr>
        <w:rPr>
          <w:b/>
          <w:lang w:val="en-US"/>
        </w:rPr>
      </w:pPr>
      <w:r w:rsidRPr="000E268B">
        <w:rPr>
          <w:lang w:val="en-US"/>
        </w:rPr>
        <w:t xml:space="preserve">Stronger climate efforts </w:t>
      </w:r>
    </w:p>
    <w:p w14:paraId="04A53227" w14:textId="77777777" w:rsidR="00767645" w:rsidRPr="000E268B" w:rsidRDefault="00767645" w:rsidP="00767645">
      <w:pPr>
        <w:pStyle w:val="Listeavsnitt"/>
        <w:numPr>
          <w:ilvl w:val="0"/>
          <w:numId w:val="2"/>
        </w:numPr>
        <w:rPr>
          <w:b/>
          <w:lang w:val="en-US"/>
        </w:rPr>
      </w:pPr>
      <w:r w:rsidRPr="000E268B">
        <w:rPr>
          <w:lang w:val="en-US"/>
        </w:rPr>
        <w:t xml:space="preserve">Better protection of biodiversity and ecosystems </w:t>
      </w:r>
    </w:p>
    <w:p w14:paraId="5081B62B" w14:textId="77777777" w:rsidR="00767645" w:rsidRDefault="00767645" w:rsidP="00767645">
      <w:pPr>
        <w:pStyle w:val="Listeavsnitt"/>
        <w:numPr>
          <w:ilvl w:val="0"/>
          <w:numId w:val="2"/>
        </w:numPr>
        <w:rPr>
          <w:lang w:val="en-US"/>
        </w:rPr>
      </w:pPr>
      <w:r w:rsidRPr="000E268B">
        <w:rPr>
          <w:lang w:val="en-US"/>
        </w:rPr>
        <w:t>Sustainable use of resources</w:t>
      </w:r>
      <w:r>
        <w:rPr>
          <w:lang w:val="en-US"/>
        </w:rPr>
        <w:t xml:space="preserve"> </w:t>
      </w:r>
    </w:p>
    <w:p w14:paraId="1B366BB6" w14:textId="77777777" w:rsidR="00767645" w:rsidRDefault="00767645" w:rsidP="00767645">
      <w:pPr>
        <w:rPr>
          <w:lang w:val="en-US"/>
        </w:rPr>
      </w:pPr>
    </w:p>
    <w:p w14:paraId="11CEE1AA" w14:textId="77777777" w:rsidR="00767645" w:rsidRPr="000C7763" w:rsidRDefault="00767645" w:rsidP="00767645">
      <w:pPr>
        <w:rPr>
          <w:lang w:val="en-US"/>
        </w:rPr>
      </w:pPr>
      <w:r>
        <w:rPr>
          <w:lang w:val="en-US"/>
        </w:rPr>
        <w:t>There is a need for s</w:t>
      </w:r>
      <w:r w:rsidRPr="000C7763">
        <w:rPr>
          <w:lang w:val="en-US"/>
        </w:rPr>
        <w:t xml:space="preserve">tronger </w:t>
      </w:r>
      <w:r w:rsidRPr="000E268B">
        <w:rPr>
          <w:u w:val="single"/>
          <w:lang w:val="en-US"/>
        </w:rPr>
        <w:t>climate efforts</w:t>
      </w:r>
      <w:r w:rsidRPr="000C7763">
        <w:rPr>
          <w:lang w:val="en-US"/>
        </w:rPr>
        <w:t xml:space="preserve"> </w:t>
      </w:r>
      <w:r>
        <w:rPr>
          <w:lang w:val="en-US"/>
        </w:rPr>
        <w:t xml:space="preserve">after </w:t>
      </w:r>
      <w:r w:rsidRPr="000C7763">
        <w:rPr>
          <w:lang w:val="en-US"/>
        </w:rPr>
        <w:t>COP 21</w:t>
      </w:r>
      <w:r>
        <w:rPr>
          <w:lang w:val="en-US"/>
        </w:rPr>
        <w:t>.S</w:t>
      </w:r>
      <w:r w:rsidRPr="000C7763">
        <w:rPr>
          <w:lang w:val="en-US"/>
        </w:rPr>
        <w:t>uccess on the global level is most important for the Arctic and curbing Arctic climate change</w:t>
      </w:r>
      <w:r>
        <w:rPr>
          <w:lang w:val="en-US"/>
        </w:rPr>
        <w:t>. The Arctic states have a s</w:t>
      </w:r>
      <w:r w:rsidRPr="000C7763">
        <w:rPr>
          <w:lang w:val="en-US"/>
        </w:rPr>
        <w:t xml:space="preserve">pecial responsibility and need to show leadership </w:t>
      </w:r>
      <w:r>
        <w:rPr>
          <w:lang w:val="en-US"/>
        </w:rPr>
        <w:t>as they are both</w:t>
      </w:r>
      <w:r w:rsidRPr="000C7763">
        <w:rPr>
          <w:lang w:val="en-US"/>
        </w:rPr>
        <w:t xml:space="preserve"> large emitters and </w:t>
      </w:r>
      <w:r>
        <w:rPr>
          <w:lang w:val="en-US"/>
        </w:rPr>
        <w:t>experience the</w:t>
      </w:r>
      <w:r w:rsidRPr="000C7763">
        <w:rPr>
          <w:lang w:val="en-US"/>
        </w:rPr>
        <w:t xml:space="preserve"> result</w:t>
      </w:r>
      <w:r>
        <w:rPr>
          <w:lang w:val="en-US"/>
        </w:rPr>
        <w:t>s</w:t>
      </w:r>
      <w:r w:rsidRPr="000C7763">
        <w:rPr>
          <w:lang w:val="en-US"/>
        </w:rPr>
        <w:t xml:space="preserve"> of climate change</w:t>
      </w:r>
      <w:r>
        <w:rPr>
          <w:lang w:val="en-US"/>
        </w:rPr>
        <w:t>. It should be a j</w:t>
      </w:r>
      <w:r w:rsidRPr="000C7763">
        <w:rPr>
          <w:lang w:val="en-US"/>
        </w:rPr>
        <w:t xml:space="preserve">oint effort to communicate </w:t>
      </w:r>
      <w:r>
        <w:rPr>
          <w:lang w:val="en-US"/>
        </w:rPr>
        <w:t xml:space="preserve">the effects of </w:t>
      </w:r>
      <w:r w:rsidRPr="000C7763">
        <w:rPr>
          <w:lang w:val="en-US"/>
        </w:rPr>
        <w:t>climate change in the Arctic</w:t>
      </w:r>
      <w:r>
        <w:rPr>
          <w:lang w:val="en-US"/>
        </w:rPr>
        <w:t xml:space="preserve"> to the larger international community.</w:t>
      </w:r>
    </w:p>
    <w:p w14:paraId="48B3E13E" w14:textId="77777777" w:rsidR="00767645" w:rsidRDefault="00767645" w:rsidP="00767645">
      <w:pPr>
        <w:rPr>
          <w:lang w:val="en-US"/>
        </w:rPr>
      </w:pPr>
    </w:p>
    <w:p w14:paraId="37D4E0FD" w14:textId="77777777" w:rsidR="00767645" w:rsidRPr="000C7763" w:rsidRDefault="00767645" w:rsidP="00767645">
      <w:pPr>
        <w:rPr>
          <w:lang w:val="en-US"/>
        </w:rPr>
      </w:pPr>
      <w:r w:rsidRPr="000C7763">
        <w:rPr>
          <w:lang w:val="en-US"/>
        </w:rPr>
        <w:t xml:space="preserve">Better protection of </w:t>
      </w:r>
      <w:r w:rsidRPr="000E268B">
        <w:rPr>
          <w:u w:val="single"/>
          <w:lang w:val="en-US"/>
        </w:rPr>
        <w:t>ecosystems and biodiversity</w:t>
      </w:r>
      <w:r>
        <w:rPr>
          <w:u w:val="single"/>
          <w:lang w:val="en-US"/>
        </w:rPr>
        <w:t xml:space="preserve">, </w:t>
      </w:r>
      <w:r>
        <w:rPr>
          <w:lang w:val="en-US"/>
        </w:rPr>
        <w:t xml:space="preserve">also through Marine Protected Areas (MPAs), should </w:t>
      </w:r>
      <w:r w:rsidRPr="000C7763">
        <w:rPr>
          <w:lang w:val="en-US"/>
        </w:rPr>
        <w:t xml:space="preserve">build on the work </w:t>
      </w:r>
      <w:r>
        <w:rPr>
          <w:lang w:val="en-US"/>
        </w:rPr>
        <w:t xml:space="preserve">already going on </w:t>
      </w:r>
      <w:r w:rsidRPr="000C7763">
        <w:rPr>
          <w:lang w:val="en-US"/>
        </w:rPr>
        <w:t>in the A</w:t>
      </w:r>
      <w:r>
        <w:rPr>
          <w:lang w:val="en-US"/>
        </w:rPr>
        <w:t xml:space="preserve">rctic </w:t>
      </w:r>
      <w:r w:rsidRPr="000C7763">
        <w:rPr>
          <w:lang w:val="en-US"/>
        </w:rPr>
        <w:t>C</w:t>
      </w:r>
      <w:r>
        <w:rPr>
          <w:lang w:val="en-US"/>
        </w:rPr>
        <w:t>ouncil.</w:t>
      </w:r>
    </w:p>
    <w:p w14:paraId="7CC81F1A" w14:textId="77777777" w:rsidR="00767645" w:rsidRDefault="00767645" w:rsidP="00767645">
      <w:pPr>
        <w:rPr>
          <w:lang w:val="en-US"/>
        </w:rPr>
      </w:pPr>
    </w:p>
    <w:p w14:paraId="245E1671" w14:textId="77777777" w:rsidR="00767645" w:rsidRPr="000C7763" w:rsidRDefault="00767645" w:rsidP="00767645">
      <w:pPr>
        <w:rPr>
          <w:lang w:val="en-US"/>
        </w:rPr>
      </w:pPr>
      <w:r w:rsidRPr="000C7763">
        <w:rPr>
          <w:lang w:val="en-US"/>
        </w:rPr>
        <w:t xml:space="preserve">Sustainable use of </w:t>
      </w:r>
      <w:r w:rsidRPr="000E268B">
        <w:rPr>
          <w:u w:val="single"/>
          <w:lang w:val="en-US"/>
        </w:rPr>
        <w:t>natural resources</w:t>
      </w:r>
      <w:r>
        <w:rPr>
          <w:lang w:val="en-US"/>
        </w:rPr>
        <w:t xml:space="preserve"> entails that o</w:t>
      </w:r>
      <w:r w:rsidRPr="000C7763">
        <w:rPr>
          <w:lang w:val="en-US"/>
        </w:rPr>
        <w:t>il and gas extraction needs to be restricted</w:t>
      </w:r>
      <w:r>
        <w:rPr>
          <w:lang w:val="en-US"/>
        </w:rPr>
        <w:t>, as</w:t>
      </w:r>
      <w:r w:rsidRPr="000C7763">
        <w:rPr>
          <w:lang w:val="en-US"/>
        </w:rPr>
        <w:t xml:space="preserve"> most resources need to stay in the ground</w:t>
      </w:r>
      <w:r>
        <w:rPr>
          <w:lang w:val="en-US"/>
        </w:rPr>
        <w:t>. Where developed the h</w:t>
      </w:r>
      <w:r w:rsidRPr="000C7763">
        <w:rPr>
          <w:lang w:val="en-US"/>
        </w:rPr>
        <w:t xml:space="preserve">ighest possible safety and </w:t>
      </w:r>
      <w:r>
        <w:rPr>
          <w:lang w:val="en-US"/>
        </w:rPr>
        <w:t>security measures must be applied.</w:t>
      </w:r>
    </w:p>
    <w:p w14:paraId="488FB967" w14:textId="77777777" w:rsidR="00767645" w:rsidRDefault="00767645" w:rsidP="00767645">
      <w:pPr>
        <w:rPr>
          <w:lang w:val="en-US"/>
        </w:rPr>
      </w:pPr>
      <w:r>
        <w:rPr>
          <w:lang w:val="en-US"/>
        </w:rPr>
        <w:t>Sweden supports the work in the ongoing process regarding f</w:t>
      </w:r>
      <w:r w:rsidRPr="000C7763">
        <w:rPr>
          <w:lang w:val="en-US"/>
        </w:rPr>
        <w:t>uture commercial fishing in the</w:t>
      </w:r>
      <w:r>
        <w:rPr>
          <w:lang w:val="en-US"/>
        </w:rPr>
        <w:t xml:space="preserve"> central</w:t>
      </w:r>
      <w:r w:rsidRPr="000C7763">
        <w:rPr>
          <w:lang w:val="en-US"/>
        </w:rPr>
        <w:t xml:space="preserve"> Arctic Ocean</w:t>
      </w:r>
      <w:r>
        <w:rPr>
          <w:lang w:val="en-US"/>
        </w:rPr>
        <w:t>.</w:t>
      </w:r>
    </w:p>
    <w:p w14:paraId="4CC881C7" w14:textId="77777777" w:rsidR="00767645" w:rsidRPr="000C7763" w:rsidRDefault="00767645" w:rsidP="00767645">
      <w:pPr>
        <w:rPr>
          <w:lang w:val="en-US"/>
        </w:rPr>
      </w:pPr>
    </w:p>
    <w:p w14:paraId="43279592" w14:textId="77777777" w:rsidR="00767645" w:rsidRPr="00B96629" w:rsidRDefault="00767645" w:rsidP="00767645">
      <w:pPr>
        <w:rPr>
          <w:u w:val="single"/>
          <w:lang w:val="en-US"/>
        </w:rPr>
      </w:pPr>
      <w:r w:rsidRPr="00B96629">
        <w:rPr>
          <w:u w:val="single"/>
          <w:lang w:val="en-US"/>
        </w:rPr>
        <w:t>Joint Q and A for agenda item 3 and 4.</w:t>
      </w:r>
    </w:p>
    <w:p w14:paraId="60A1D98E" w14:textId="77777777" w:rsidR="00767645" w:rsidRDefault="00767645" w:rsidP="00767645">
      <w:pPr>
        <w:rPr>
          <w:lang w:val="en-US"/>
        </w:rPr>
      </w:pPr>
    </w:p>
    <w:p w14:paraId="3C23FC6B" w14:textId="77777777" w:rsidR="00767645" w:rsidRPr="000C7763" w:rsidRDefault="00767645" w:rsidP="00767645">
      <w:pPr>
        <w:rPr>
          <w:lang w:val="en-US"/>
        </w:rPr>
      </w:pPr>
      <w:r>
        <w:rPr>
          <w:lang w:val="en-US"/>
        </w:rPr>
        <w:t>On the question of what the c</w:t>
      </w:r>
      <w:r w:rsidRPr="000C7763">
        <w:rPr>
          <w:lang w:val="en-US"/>
        </w:rPr>
        <w:t>oncrete st</w:t>
      </w:r>
      <w:r>
        <w:rPr>
          <w:lang w:val="en-US"/>
        </w:rPr>
        <w:t>eps for Sweden to get rid of fo</w:t>
      </w:r>
      <w:r w:rsidRPr="000C7763">
        <w:rPr>
          <w:lang w:val="en-US"/>
        </w:rPr>
        <w:t>s</w:t>
      </w:r>
      <w:r>
        <w:rPr>
          <w:lang w:val="en-US"/>
        </w:rPr>
        <w:t>s</w:t>
      </w:r>
      <w:r w:rsidRPr="000C7763">
        <w:rPr>
          <w:lang w:val="en-US"/>
        </w:rPr>
        <w:t>il</w:t>
      </w:r>
      <w:r>
        <w:rPr>
          <w:lang w:val="en-US"/>
        </w:rPr>
        <w:t xml:space="preserve"> fuels</w:t>
      </w:r>
      <w:r w:rsidRPr="00926F05">
        <w:rPr>
          <w:lang w:val="en-US"/>
        </w:rPr>
        <w:t xml:space="preserve"> </w:t>
      </w:r>
      <w:r>
        <w:rPr>
          <w:lang w:val="en-US"/>
        </w:rPr>
        <w:t>are, Mr Hannerz said that there are</w:t>
      </w:r>
      <w:r w:rsidRPr="000C7763">
        <w:rPr>
          <w:lang w:val="en-US"/>
        </w:rPr>
        <w:t xml:space="preserve"> no </w:t>
      </w:r>
      <w:r>
        <w:rPr>
          <w:lang w:val="en-US"/>
        </w:rPr>
        <w:t>more fossil fuel in heating in Sweden, and that they are</w:t>
      </w:r>
      <w:r w:rsidRPr="000C7763">
        <w:rPr>
          <w:lang w:val="en-US"/>
        </w:rPr>
        <w:t xml:space="preserve"> now working towards the transport sector</w:t>
      </w:r>
      <w:r>
        <w:rPr>
          <w:lang w:val="en-US"/>
        </w:rPr>
        <w:t>. A</w:t>
      </w:r>
      <w:r w:rsidRPr="000C7763">
        <w:rPr>
          <w:lang w:val="en-US"/>
        </w:rPr>
        <w:t xml:space="preserve"> parliamentary committee </w:t>
      </w:r>
      <w:r>
        <w:rPr>
          <w:lang w:val="en-US"/>
        </w:rPr>
        <w:t>will soon</w:t>
      </w:r>
      <w:r w:rsidRPr="000C7763">
        <w:rPr>
          <w:lang w:val="en-US"/>
        </w:rPr>
        <w:t xml:space="preserve"> present </w:t>
      </w:r>
      <w:r>
        <w:rPr>
          <w:lang w:val="en-US"/>
        </w:rPr>
        <w:t xml:space="preserve">a report </w:t>
      </w:r>
      <w:r>
        <w:rPr>
          <w:lang w:val="en-US"/>
        </w:rPr>
        <w:lastRenderedPageBreak/>
        <w:t xml:space="preserve">on </w:t>
      </w:r>
      <w:r w:rsidRPr="000C7763">
        <w:rPr>
          <w:lang w:val="en-US"/>
        </w:rPr>
        <w:t xml:space="preserve">long term reduction </w:t>
      </w:r>
      <w:r>
        <w:rPr>
          <w:lang w:val="en-US"/>
        </w:rPr>
        <w:t xml:space="preserve">of emissions </w:t>
      </w:r>
      <w:r w:rsidRPr="000C7763">
        <w:rPr>
          <w:lang w:val="en-US"/>
        </w:rPr>
        <w:t>and climate objective</w:t>
      </w:r>
      <w:r>
        <w:rPr>
          <w:lang w:val="en-US"/>
        </w:rPr>
        <w:t>s</w:t>
      </w:r>
      <w:r w:rsidRPr="000C7763">
        <w:rPr>
          <w:lang w:val="en-US"/>
        </w:rPr>
        <w:t xml:space="preserve"> </w:t>
      </w:r>
      <w:r>
        <w:rPr>
          <w:lang w:val="en-US"/>
        </w:rPr>
        <w:t>for Sweden. New climate legislation is expected as a result of the report.</w:t>
      </w:r>
      <w:r w:rsidRPr="000C7763">
        <w:rPr>
          <w:lang w:val="en-US"/>
        </w:rPr>
        <w:t xml:space="preserve"> </w:t>
      </w:r>
    </w:p>
    <w:p w14:paraId="4B977AEC" w14:textId="77777777" w:rsidR="00767645" w:rsidRDefault="00767645" w:rsidP="00767645">
      <w:pPr>
        <w:rPr>
          <w:lang w:val="en-US"/>
        </w:rPr>
      </w:pPr>
      <w:r>
        <w:rPr>
          <w:lang w:val="en-US"/>
        </w:rPr>
        <w:t>On a question regarding balancing i</w:t>
      </w:r>
      <w:r w:rsidRPr="000C7763">
        <w:rPr>
          <w:lang w:val="en-US"/>
        </w:rPr>
        <w:t xml:space="preserve">ndustrial development </w:t>
      </w:r>
      <w:r>
        <w:rPr>
          <w:lang w:val="en-US"/>
        </w:rPr>
        <w:t>and</w:t>
      </w:r>
      <w:r w:rsidRPr="000C7763">
        <w:rPr>
          <w:lang w:val="en-US"/>
        </w:rPr>
        <w:t xml:space="preserve"> protection of the environment</w:t>
      </w:r>
      <w:r>
        <w:rPr>
          <w:lang w:val="en-US"/>
        </w:rPr>
        <w:t>, ambassador Jato noted that the Arctic is a region where people live</w:t>
      </w:r>
      <w:r w:rsidRPr="000C7763">
        <w:rPr>
          <w:lang w:val="en-US"/>
        </w:rPr>
        <w:t xml:space="preserve"> and</w:t>
      </w:r>
      <w:r>
        <w:rPr>
          <w:lang w:val="en-US"/>
        </w:rPr>
        <w:t xml:space="preserve"> societies</w:t>
      </w:r>
      <w:r w:rsidRPr="000C7763">
        <w:rPr>
          <w:lang w:val="en-US"/>
        </w:rPr>
        <w:t xml:space="preserve"> must</w:t>
      </w:r>
      <w:r>
        <w:rPr>
          <w:lang w:val="en-US"/>
        </w:rPr>
        <w:t xml:space="preserve"> be developed on the basis of a</w:t>
      </w:r>
      <w:r w:rsidRPr="000C7763">
        <w:rPr>
          <w:lang w:val="en-US"/>
        </w:rPr>
        <w:t>ll t</w:t>
      </w:r>
      <w:r>
        <w:rPr>
          <w:lang w:val="en-US"/>
        </w:rPr>
        <w:t>hree pillars of sustainability.</w:t>
      </w:r>
    </w:p>
    <w:p w14:paraId="0D5398B6" w14:textId="77777777" w:rsidR="00767645" w:rsidRPr="000C7763" w:rsidRDefault="00767645" w:rsidP="00767645">
      <w:pPr>
        <w:rPr>
          <w:lang w:val="en-US"/>
        </w:rPr>
      </w:pPr>
    </w:p>
    <w:p w14:paraId="5B1643F3" w14:textId="77777777" w:rsidR="00767645" w:rsidRPr="000C7763" w:rsidRDefault="00767645" w:rsidP="00767645">
      <w:pPr>
        <w:rPr>
          <w:lang w:val="en-US"/>
        </w:rPr>
      </w:pPr>
      <w:r>
        <w:rPr>
          <w:lang w:val="en-US"/>
        </w:rPr>
        <w:t>On the e</w:t>
      </w:r>
      <w:r w:rsidRPr="000C7763">
        <w:rPr>
          <w:lang w:val="en-US"/>
        </w:rPr>
        <w:t>ffects</w:t>
      </w:r>
      <w:r>
        <w:rPr>
          <w:lang w:val="en-US"/>
        </w:rPr>
        <w:t xml:space="preserve"> of climate change</w:t>
      </w:r>
      <w:r w:rsidRPr="000C7763">
        <w:rPr>
          <w:lang w:val="en-US"/>
        </w:rPr>
        <w:t xml:space="preserve"> </w:t>
      </w:r>
      <w:r>
        <w:rPr>
          <w:lang w:val="en-US"/>
        </w:rPr>
        <w:t>for reindeers, c</w:t>
      </w:r>
      <w:r w:rsidRPr="000C7763">
        <w:rPr>
          <w:lang w:val="en-US"/>
        </w:rPr>
        <w:t xml:space="preserve">hanging vegetation and </w:t>
      </w:r>
      <w:r>
        <w:rPr>
          <w:lang w:val="en-US"/>
        </w:rPr>
        <w:t xml:space="preserve">more ice-layers (as the result of melting and freezing) on the ground were mentioned as challenges. </w:t>
      </w:r>
    </w:p>
    <w:p w14:paraId="0039A636" w14:textId="77777777" w:rsidR="00767645" w:rsidRPr="000C7763" w:rsidRDefault="00767645" w:rsidP="00767645">
      <w:pPr>
        <w:rPr>
          <w:lang w:val="en-US"/>
        </w:rPr>
      </w:pPr>
    </w:p>
    <w:p w14:paraId="3EAA0C6E" w14:textId="77777777" w:rsidR="00767645" w:rsidRDefault="00767645" w:rsidP="00767645">
      <w:pPr>
        <w:rPr>
          <w:lang w:val="en-US"/>
        </w:rPr>
      </w:pPr>
      <w:r>
        <w:rPr>
          <w:lang w:val="en-US"/>
        </w:rPr>
        <w:t xml:space="preserve">Sweden aims at being fossil free in </w:t>
      </w:r>
      <w:r w:rsidRPr="000C7763">
        <w:rPr>
          <w:lang w:val="en-US"/>
        </w:rPr>
        <w:t xml:space="preserve">2050 but </w:t>
      </w:r>
      <w:r>
        <w:rPr>
          <w:lang w:val="en-US"/>
        </w:rPr>
        <w:t xml:space="preserve">this target </w:t>
      </w:r>
      <w:r w:rsidRPr="000C7763">
        <w:rPr>
          <w:lang w:val="en-US"/>
        </w:rPr>
        <w:t xml:space="preserve">could be </w:t>
      </w:r>
      <w:r>
        <w:rPr>
          <w:lang w:val="en-US"/>
        </w:rPr>
        <w:t>strengthened. For vehicles the aim is</w:t>
      </w:r>
      <w:r w:rsidRPr="000C7763">
        <w:rPr>
          <w:lang w:val="en-US"/>
        </w:rPr>
        <w:t xml:space="preserve"> 2030</w:t>
      </w:r>
      <w:r>
        <w:rPr>
          <w:lang w:val="en-US"/>
        </w:rPr>
        <w:t xml:space="preserve">. Nuclear power will be phased out. </w:t>
      </w:r>
    </w:p>
    <w:p w14:paraId="1CABB540" w14:textId="77777777" w:rsidR="00767645" w:rsidRDefault="00767645" w:rsidP="00767645">
      <w:pPr>
        <w:rPr>
          <w:lang w:val="en-US"/>
        </w:rPr>
      </w:pPr>
      <w:r>
        <w:rPr>
          <w:lang w:val="en-US"/>
        </w:rPr>
        <w:t>As</w:t>
      </w:r>
      <w:r w:rsidRPr="000C7763">
        <w:rPr>
          <w:lang w:val="en-US"/>
        </w:rPr>
        <w:t xml:space="preserve"> </w:t>
      </w:r>
      <w:r>
        <w:rPr>
          <w:lang w:val="en-US"/>
        </w:rPr>
        <w:t>tourism is relatively green Sweden will</w:t>
      </w:r>
      <w:r w:rsidRPr="000C7763">
        <w:rPr>
          <w:lang w:val="en-US"/>
        </w:rPr>
        <w:t xml:space="preserve"> develop</w:t>
      </w:r>
      <w:r>
        <w:rPr>
          <w:lang w:val="en-US"/>
        </w:rPr>
        <w:t xml:space="preserve"> this industry.</w:t>
      </w:r>
    </w:p>
    <w:p w14:paraId="02551F96" w14:textId="77777777" w:rsidR="00767645" w:rsidRDefault="00767645" w:rsidP="00767645">
      <w:pPr>
        <w:rPr>
          <w:lang w:val="en-US"/>
        </w:rPr>
      </w:pPr>
      <w:r>
        <w:rPr>
          <w:lang w:val="en-US"/>
        </w:rPr>
        <w:t>All proposed activities in the Arctic strategy and the environmental policy will take place within the existing international legal framework.</w:t>
      </w:r>
    </w:p>
    <w:p w14:paraId="16A96DF9" w14:textId="77777777" w:rsidR="00767645" w:rsidRDefault="00767645" w:rsidP="00767645">
      <w:pPr>
        <w:rPr>
          <w:lang w:val="en-US"/>
        </w:rPr>
      </w:pPr>
      <w:r w:rsidRPr="000C7763">
        <w:rPr>
          <w:lang w:val="en-US"/>
        </w:rPr>
        <w:t xml:space="preserve"> </w:t>
      </w:r>
    </w:p>
    <w:p w14:paraId="7CECB0F0" w14:textId="77777777" w:rsidR="00767645" w:rsidRDefault="00767645" w:rsidP="00767645">
      <w:pPr>
        <w:rPr>
          <w:u w:val="single"/>
          <w:lang w:val="en-US"/>
        </w:rPr>
      </w:pPr>
      <w:r w:rsidRPr="009B1425">
        <w:rPr>
          <w:u w:val="single"/>
          <w:lang w:val="en-US"/>
        </w:rPr>
        <w:t>Decision:</w:t>
      </w:r>
    </w:p>
    <w:p w14:paraId="1F4CE2F9" w14:textId="77777777" w:rsidR="00767645" w:rsidRPr="009B1425" w:rsidRDefault="00767645" w:rsidP="00767645">
      <w:pPr>
        <w:rPr>
          <w:u w:val="single"/>
          <w:lang w:val="en-US"/>
        </w:rPr>
      </w:pPr>
    </w:p>
    <w:p w14:paraId="63AC20A1" w14:textId="77777777" w:rsidR="00767645" w:rsidRDefault="00767645" w:rsidP="00767645">
      <w:pPr>
        <w:rPr>
          <w:lang w:val="en-US"/>
        </w:rPr>
      </w:pPr>
      <w:r>
        <w:rPr>
          <w:lang w:val="en-US"/>
        </w:rPr>
        <w:t>The Committee took note of the information.</w:t>
      </w:r>
    </w:p>
    <w:p w14:paraId="5D6CA6D7" w14:textId="77777777" w:rsidR="00767645" w:rsidRDefault="00767645" w:rsidP="00767645">
      <w:pPr>
        <w:rPr>
          <w:lang w:val="en-US"/>
        </w:rPr>
      </w:pPr>
    </w:p>
    <w:p w14:paraId="2C496497" w14:textId="77777777" w:rsidR="00767645" w:rsidRDefault="00767645" w:rsidP="00767645">
      <w:pPr>
        <w:ind w:left="360"/>
        <w:rPr>
          <w:b/>
          <w:lang w:val="en-US"/>
        </w:rPr>
      </w:pPr>
      <w:r w:rsidRPr="005E1679">
        <w:rPr>
          <w:lang w:val="en-US"/>
        </w:rPr>
        <w:t xml:space="preserve"> </w:t>
      </w:r>
    </w:p>
    <w:p w14:paraId="16A4D092" w14:textId="77777777" w:rsidR="00767645" w:rsidRDefault="00767645" w:rsidP="00767645">
      <w:pPr>
        <w:numPr>
          <w:ilvl w:val="0"/>
          <w:numId w:val="1"/>
        </w:numPr>
        <w:ind w:left="0"/>
        <w:rPr>
          <w:b/>
          <w:lang w:val="en-US"/>
        </w:rPr>
      </w:pPr>
      <w:r>
        <w:rPr>
          <w:b/>
          <w:lang w:val="en-US"/>
        </w:rPr>
        <w:t>PRESENTATION OF SWEDISH ARCTIC RESEARCH</w:t>
      </w:r>
    </w:p>
    <w:p w14:paraId="4BE2311A" w14:textId="77777777" w:rsidR="00767645" w:rsidRDefault="00767645" w:rsidP="00767645">
      <w:pPr>
        <w:rPr>
          <w:lang w:val="en-US"/>
        </w:rPr>
      </w:pPr>
    </w:p>
    <w:p w14:paraId="3F8297E6" w14:textId="77777777" w:rsidR="00767645" w:rsidRDefault="00767645" w:rsidP="00767645">
      <w:pPr>
        <w:rPr>
          <w:lang w:val="en-US"/>
        </w:rPr>
      </w:pPr>
      <w:r>
        <w:rPr>
          <w:u w:val="single"/>
          <w:lang w:val="en-US"/>
        </w:rPr>
        <w:t>Dr</w:t>
      </w:r>
      <w:r w:rsidRPr="007F4948">
        <w:rPr>
          <w:u w:val="single"/>
          <w:lang w:val="en-US"/>
        </w:rPr>
        <w:t xml:space="preserve">. Magnus Augner, </w:t>
      </w:r>
      <w:r w:rsidRPr="00347D3A">
        <w:rPr>
          <w:lang w:val="en-US"/>
        </w:rPr>
        <w:t>PhD</w:t>
      </w:r>
      <w:r w:rsidRPr="00347D3A">
        <w:rPr>
          <w:lang w:val="sv-SE"/>
        </w:rPr>
        <w:t xml:space="preserve">, </w:t>
      </w:r>
      <w:r w:rsidRPr="00347D3A">
        <w:rPr>
          <w:lang w:val="en-US"/>
        </w:rPr>
        <w:t>Deputy Director-</w:t>
      </w:r>
      <w:r w:rsidRPr="00D357DD">
        <w:rPr>
          <w:lang w:val="en-US"/>
        </w:rPr>
        <w:t>General</w:t>
      </w:r>
      <w:r w:rsidRPr="00D357DD">
        <w:rPr>
          <w:lang w:val="sv-SE"/>
        </w:rPr>
        <w:t xml:space="preserve">, </w:t>
      </w:r>
      <w:r w:rsidRPr="00D357DD">
        <w:rPr>
          <w:lang w:val="en-US"/>
        </w:rPr>
        <w:t>Swedish Polar Research Secretariat</w:t>
      </w:r>
      <w:r>
        <w:rPr>
          <w:lang w:val="en-US"/>
        </w:rPr>
        <w:t xml:space="preserve">, introduced the Committee to current Arctic research activities in Sweden. </w:t>
      </w:r>
    </w:p>
    <w:p w14:paraId="100A2A26" w14:textId="77777777" w:rsidR="00767645" w:rsidRDefault="00767645" w:rsidP="00767645">
      <w:pPr>
        <w:rPr>
          <w:lang w:val="en-US"/>
        </w:rPr>
      </w:pPr>
    </w:p>
    <w:p w14:paraId="70FFB43E" w14:textId="77777777" w:rsidR="00767645" w:rsidRPr="005B49BD" w:rsidRDefault="00767645" w:rsidP="00767645">
      <w:pPr>
        <w:rPr>
          <w:lang w:val="en-US"/>
        </w:rPr>
      </w:pPr>
      <w:r>
        <w:rPr>
          <w:lang w:val="en-US"/>
        </w:rPr>
        <w:t xml:space="preserve">Mr Augner noted that </w:t>
      </w:r>
      <w:r w:rsidRPr="005B49BD">
        <w:rPr>
          <w:lang w:val="en-US"/>
        </w:rPr>
        <w:t>Arctic is very sensitive to climate change</w:t>
      </w:r>
      <w:r>
        <w:rPr>
          <w:lang w:val="en-US"/>
        </w:rPr>
        <w:t>, and presented the “SWERUS-C3, 2014” project and “Petermann, 2015” project. The first project focused on the release of climate gasses from subsea permafrost.</w:t>
      </w:r>
    </w:p>
    <w:p w14:paraId="1CB29075" w14:textId="77777777" w:rsidR="00767645" w:rsidRPr="005B49BD" w:rsidRDefault="00767645" w:rsidP="00767645">
      <w:pPr>
        <w:rPr>
          <w:lang w:val="en-US"/>
        </w:rPr>
      </w:pPr>
      <w:r w:rsidRPr="005B49BD">
        <w:rPr>
          <w:lang w:val="en-US"/>
        </w:rPr>
        <w:t>CO</w:t>
      </w:r>
      <w:r>
        <w:rPr>
          <w:lang w:val="en-US"/>
        </w:rPr>
        <w:t>2 and methane are</w:t>
      </w:r>
      <w:r w:rsidRPr="005B49BD">
        <w:rPr>
          <w:lang w:val="en-US"/>
        </w:rPr>
        <w:t xml:space="preserve"> drivers of climate change, </w:t>
      </w:r>
      <w:r>
        <w:rPr>
          <w:lang w:val="en-US"/>
        </w:rPr>
        <w:t xml:space="preserve">with large methane </w:t>
      </w:r>
      <w:r w:rsidRPr="005B49BD">
        <w:rPr>
          <w:lang w:val="en-US"/>
        </w:rPr>
        <w:t xml:space="preserve">emissions </w:t>
      </w:r>
      <w:r>
        <w:rPr>
          <w:lang w:val="en-US"/>
        </w:rPr>
        <w:t>from thawing permafrost.</w:t>
      </w:r>
      <w:r w:rsidRPr="005B49BD">
        <w:rPr>
          <w:lang w:val="en-US"/>
        </w:rPr>
        <w:t xml:space="preserve"> </w:t>
      </w:r>
    </w:p>
    <w:p w14:paraId="095C9B92" w14:textId="77777777" w:rsidR="00767645" w:rsidRDefault="00767645" w:rsidP="00767645">
      <w:pPr>
        <w:rPr>
          <w:lang w:val="en-US"/>
        </w:rPr>
      </w:pPr>
    </w:p>
    <w:p w14:paraId="40C8D2F5" w14:textId="77777777" w:rsidR="00767645" w:rsidRPr="005B49BD" w:rsidRDefault="00767645" w:rsidP="00767645">
      <w:pPr>
        <w:rPr>
          <w:lang w:val="en-US"/>
        </w:rPr>
      </w:pPr>
      <w:r>
        <w:rPr>
          <w:lang w:val="en-US"/>
        </w:rPr>
        <w:t xml:space="preserve">As field </w:t>
      </w:r>
      <w:r w:rsidRPr="005B49BD">
        <w:rPr>
          <w:lang w:val="en-US"/>
        </w:rPr>
        <w:t>studies</w:t>
      </w:r>
      <w:r>
        <w:rPr>
          <w:lang w:val="en-US"/>
        </w:rPr>
        <w:t xml:space="preserve"> are</w:t>
      </w:r>
      <w:r w:rsidRPr="005B49BD">
        <w:rPr>
          <w:lang w:val="en-US"/>
        </w:rPr>
        <w:t xml:space="preserve"> expensive </w:t>
      </w:r>
      <w:r>
        <w:rPr>
          <w:lang w:val="en-US"/>
        </w:rPr>
        <w:t>international cooperation is necessary. There is a need to</w:t>
      </w:r>
      <w:r w:rsidRPr="005B49BD">
        <w:rPr>
          <w:lang w:val="en-US"/>
        </w:rPr>
        <w:t xml:space="preserve"> collaborate on research and </w:t>
      </w:r>
      <w:r>
        <w:rPr>
          <w:lang w:val="en-US"/>
        </w:rPr>
        <w:t xml:space="preserve">on a </w:t>
      </w:r>
      <w:r w:rsidRPr="005B49BD">
        <w:rPr>
          <w:lang w:val="en-US"/>
        </w:rPr>
        <w:t>practical level.</w:t>
      </w:r>
    </w:p>
    <w:p w14:paraId="7351CD34" w14:textId="77777777" w:rsidR="00767645" w:rsidRDefault="00767645" w:rsidP="00767645">
      <w:pPr>
        <w:rPr>
          <w:lang w:val="en-US"/>
        </w:rPr>
      </w:pPr>
    </w:p>
    <w:p w14:paraId="243A39AE" w14:textId="77777777" w:rsidR="00767645" w:rsidRDefault="00767645" w:rsidP="00767645">
      <w:pPr>
        <w:rPr>
          <w:lang w:val="en-US"/>
        </w:rPr>
      </w:pPr>
      <w:r>
        <w:rPr>
          <w:lang w:val="en-US"/>
        </w:rPr>
        <w:t>Mr Augner further introduced the Abisko Scientific Rese</w:t>
      </w:r>
      <w:r w:rsidRPr="005B49BD">
        <w:rPr>
          <w:lang w:val="en-US"/>
        </w:rPr>
        <w:t>a</w:t>
      </w:r>
      <w:r>
        <w:rPr>
          <w:lang w:val="en-US"/>
        </w:rPr>
        <w:t>r</w:t>
      </w:r>
      <w:r w:rsidRPr="005B49BD">
        <w:rPr>
          <w:lang w:val="en-US"/>
        </w:rPr>
        <w:t>ch station</w:t>
      </w:r>
      <w:r>
        <w:rPr>
          <w:lang w:val="en-US"/>
        </w:rPr>
        <w:t xml:space="preserve"> in Northern Sweden which hosts </w:t>
      </w:r>
      <w:r w:rsidRPr="005B49BD">
        <w:rPr>
          <w:lang w:val="en-US"/>
        </w:rPr>
        <w:t>400 field s</w:t>
      </w:r>
      <w:r>
        <w:rPr>
          <w:lang w:val="en-US"/>
        </w:rPr>
        <w:t>c</w:t>
      </w:r>
      <w:r w:rsidRPr="005B49BD">
        <w:rPr>
          <w:lang w:val="en-US"/>
        </w:rPr>
        <w:t xml:space="preserve">ientists </w:t>
      </w:r>
      <w:r>
        <w:rPr>
          <w:lang w:val="en-US"/>
        </w:rPr>
        <w:t xml:space="preserve">yearly and </w:t>
      </w:r>
      <w:r w:rsidRPr="005B49BD">
        <w:rPr>
          <w:lang w:val="en-US"/>
        </w:rPr>
        <w:t xml:space="preserve">less than 200 </w:t>
      </w:r>
      <w:r>
        <w:rPr>
          <w:lang w:val="en-US"/>
        </w:rPr>
        <w:t xml:space="preserve">of those are </w:t>
      </w:r>
      <w:r w:rsidRPr="005B49BD">
        <w:rPr>
          <w:lang w:val="en-US"/>
        </w:rPr>
        <w:t>Swedish</w:t>
      </w:r>
      <w:r>
        <w:rPr>
          <w:lang w:val="en-US"/>
        </w:rPr>
        <w:t>.</w:t>
      </w:r>
    </w:p>
    <w:p w14:paraId="68C3905D" w14:textId="77777777" w:rsidR="00767645" w:rsidRPr="005B49BD" w:rsidRDefault="00767645" w:rsidP="00767645">
      <w:pPr>
        <w:rPr>
          <w:lang w:val="en-US"/>
        </w:rPr>
      </w:pPr>
      <w:r w:rsidRPr="005B49BD">
        <w:rPr>
          <w:lang w:val="en-US"/>
        </w:rPr>
        <w:t xml:space="preserve"> </w:t>
      </w:r>
    </w:p>
    <w:p w14:paraId="31863CEB" w14:textId="77777777" w:rsidR="00767645" w:rsidRDefault="00767645" w:rsidP="00767645">
      <w:pPr>
        <w:rPr>
          <w:lang w:val="en-US"/>
        </w:rPr>
      </w:pPr>
      <w:r w:rsidRPr="00A57B97">
        <w:rPr>
          <w:u w:val="single"/>
          <w:lang w:val="en-US"/>
        </w:rPr>
        <w:t>On question from the Committee</w:t>
      </w:r>
      <w:r>
        <w:rPr>
          <w:u w:val="single"/>
          <w:lang w:val="en-US"/>
        </w:rPr>
        <w:t xml:space="preserve"> </w:t>
      </w:r>
      <w:r>
        <w:rPr>
          <w:lang w:val="en-US"/>
        </w:rPr>
        <w:t>Mr. Augner noted that it is an advantage with studies in different places, at the same time, and on the same topic.</w:t>
      </w:r>
    </w:p>
    <w:p w14:paraId="05DBC3E3" w14:textId="77777777" w:rsidR="00767645" w:rsidRDefault="00767645" w:rsidP="00767645">
      <w:pPr>
        <w:rPr>
          <w:lang w:val="en-US"/>
        </w:rPr>
      </w:pPr>
      <w:r>
        <w:rPr>
          <w:lang w:val="en-US"/>
        </w:rPr>
        <w:t xml:space="preserve">It was noted that the sanction regime towards Russia is not intended to include environmental cooperation. A member of the committee reported of </w:t>
      </w:r>
      <w:r w:rsidRPr="005B49BD">
        <w:rPr>
          <w:lang w:val="en-US"/>
        </w:rPr>
        <w:t xml:space="preserve">decreased </w:t>
      </w:r>
      <w:r>
        <w:rPr>
          <w:lang w:val="en-US"/>
        </w:rPr>
        <w:t>cooperation between scientists in the Arctic countries.</w:t>
      </w:r>
    </w:p>
    <w:p w14:paraId="5AF69E00" w14:textId="77777777" w:rsidR="00767645" w:rsidRPr="005B49BD" w:rsidRDefault="00767645" w:rsidP="00767645">
      <w:pPr>
        <w:rPr>
          <w:lang w:val="en-US"/>
        </w:rPr>
      </w:pPr>
    </w:p>
    <w:p w14:paraId="42184B3A" w14:textId="77777777" w:rsidR="00767645" w:rsidRDefault="00767645" w:rsidP="00767645">
      <w:pPr>
        <w:rPr>
          <w:lang w:val="en-US"/>
        </w:rPr>
      </w:pPr>
      <w:r>
        <w:rPr>
          <w:lang w:val="en-US"/>
        </w:rPr>
        <w:t>Mr Augner noted the need to improve the work on national climate adaptation strategies and strengthen the international cooperation on this topic.</w:t>
      </w:r>
      <w:r w:rsidRPr="005B49BD">
        <w:rPr>
          <w:lang w:val="en-US"/>
        </w:rPr>
        <w:t xml:space="preserve"> </w:t>
      </w:r>
    </w:p>
    <w:p w14:paraId="390AD91F" w14:textId="77777777" w:rsidR="00767645" w:rsidRPr="005B49BD" w:rsidRDefault="00767645" w:rsidP="00767645">
      <w:pPr>
        <w:rPr>
          <w:lang w:val="en-US"/>
        </w:rPr>
      </w:pPr>
    </w:p>
    <w:p w14:paraId="70384710" w14:textId="77777777" w:rsidR="00767645" w:rsidRDefault="00767645" w:rsidP="00767645">
      <w:pPr>
        <w:rPr>
          <w:lang w:val="en-US"/>
        </w:rPr>
      </w:pPr>
      <w:r>
        <w:rPr>
          <w:lang w:val="en-US"/>
        </w:rPr>
        <w:t>In the future we need to cooperate closer internationally and to a larger extent look at the facilities for research in the Arctic as common resources, with a network of bilateral agreements of cooperation.</w:t>
      </w:r>
      <w:r w:rsidRPr="005B49BD">
        <w:rPr>
          <w:lang w:val="en-US"/>
        </w:rPr>
        <w:t xml:space="preserve"> </w:t>
      </w:r>
    </w:p>
    <w:p w14:paraId="3A0B119F" w14:textId="77777777" w:rsidR="00767645" w:rsidRPr="005B49BD" w:rsidRDefault="00767645" w:rsidP="00767645">
      <w:pPr>
        <w:rPr>
          <w:lang w:val="en-US"/>
        </w:rPr>
      </w:pPr>
    </w:p>
    <w:p w14:paraId="55AFCE50" w14:textId="77777777" w:rsidR="00767645" w:rsidRPr="005B49BD" w:rsidRDefault="00767645" w:rsidP="00767645">
      <w:pPr>
        <w:rPr>
          <w:lang w:val="en-US"/>
        </w:rPr>
      </w:pPr>
      <w:r>
        <w:rPr>
          <w:lang w:val="en-US"/>
        </w:rPr>
        <w:lastRenderedPageBreak/>
        <w:t>Finally Mr Augner noted that</w:t>
      </w:r>
      <w:r w:rsidRPr="005B49BD">
        <w:rPr>
          <w:lang w:val="en-US"/>
        </w:rPr>
        <w:t xml:space="preserve"> the ocean large storage capacity</w:t>
      </w:r>
      <w:r>
        <w:rPr>
          <w:lang w:val="en-US"/>
        </w:rPr>
        <w:t xml:space="preserve"> of CO2, as well as the</w:t>
      </w:r>
      <w:r w:rsidRPr="005B49BD">
        <w:rPr>
          <w:lang w:val="en-US"/>
        </w:rPr>
        <w:t xml:space="preserve"> forest</w:t>
      </w:r>
      <w:r>
        <w:rPr>
          <w:lang w:val="en-US"/>
        </w:rPr>
        <w:t>, but that we no</w:t>
      </w:r>
      <w:r w:rsidRPr="005B49BD">
        <w:rPr>
          <w:lang w:val="en-US"/>
        </w:rPr>
        <w:t>w emit to</w:t>
      </w:r>
      <w:r>
        <w:rPr>
          <w:lang w:val="en-US"/>
        </w:rPr>
        <w:t>o much CO2 in a short time period for nature to absorb.</w:t>
      </w:r>
    </w:p>
    <w:p w14:paraId="548AACD3" w14:textId="77777777" w:rsidR="00767645" w:rsidRDefault="00767645" w:rsidP="00767645">
      <w:pPr>
        <w:rPr>
          <w:lang w:val="en-US"/>
        </w:rPr>
      </w:pPr>
    </w:p>
    <w:p w14:paraId="67150BB8" w14:textId="77777777" w:rsidR="00767645" w:rsidRPr="00DC2C41" w:rsidRDefault="00767645" w:rsidP="00767645">
      <w:pPr>
        <w:rPr>
          <w:u w:val="single"/>
          <w:lang w:val="en-US"/>
        </w:rPr>
      </w:pPr>
      <w:r w:rsidRPr="00DC2C41">
        <w:rPr>
          <w:u w:val="single"/>
          <w:lang w:val="en-US"/>
        </w:rPr>
        <w:t>Decision:</w:t>
      </w:r>
    </w:p>
    <w:p w14:paraId="2D6F6F5B" w14:textId="77777777" w:rsidR="00767645" w:rsidRDefault="00767645" w:rsidP="00767645">
      <w:pPr>
        <w:rPr>
          <w:lang w:val="en-US"/>
        </w:rPr>
      </w:pPr>
    </w:p>
    <w:p w14:paraId="270FC3E9" w14:textId="77777777" w:rsidR="00767645" w:rsidRDefault="00767645" w:rsidP="00767645">
      <w:pPr>
        <w:rPr>
          <w:lang w:val="en-US"/>
        </w:rPr>
      </w:pPr>
      <w:r>
        <w:rPr>
          <w:lang w:val="en-US"/>
        </w:rPr>
        <w:t>The Committee took note of the information.</w:t>
      </w:r>
    </w:p>
    <w:p w14:paraId="22DB90EC" w14:textId="77777777" w:rsidR="00767645" w:rsidRDefault="00767645" w:rsidP="00767645">
      <w:pPr>
        <w:rPr>
          <w:b/>
          <w:lang w:val="en-US"/>
        </w:rPr>
      </w:pPr>
    </w:p>
    <w:p w14:paraId="5C5367F4" w14:textId="77777777" w:rsidR="00767645" w:rsidRPr="00BD29AF" w:rsidRDefault="00767645" w:rsidP="00767645">
      <w:pPr>
        <w:rPr>
          <w:b/>
          <w:lang w:val="en-US"/>
        </w:rPr>
      </w:pPr>
    </w:p>
    <w:p w14:paraId="06C7DAA7" w14:textId="77777777" w:rsidR="00767645" w:rsidRDefault="00767645" w:rsidP="00767645">
      <w:pPr>
        <w:numPr>
          <w:ilvl w:val="0"/>
          <w:numId w:val="1"/>
        </w:numPr>
        <w:ind w:left="0"/>
        <w:rPr>
          <w:b/>
          <w:lang w:val="en-US"/>
        </w:rPr>
      </w:pPr>
      <w:r>
        <w:rPr>
          <w:b/>
          <w:lang w:val="en-US"/>
        </w:rPr>
        <w:t>UPDATE ON THE WORK ON THE ARCTIC RESILIENCE ASSESSMENT IN THE ARCTIC COUNCIL</w:t>
      </w:r>
    </w:p>
    <w:p w14:paraId="3C1BF86F" w14:textId="77777777" w:rsidR="00767645" w:rsidRDefault="00767645" w:rsidP="00767645">
      <w:pPr>
        <w:pStyle w:val="NormalWeb"/>
        <w:shd w:val="clear" w:color="auto" w:fill="FFFFFF"/>
        <w:spacing w:line="326" w:lineRule="atLeast"/>
        <w:rPr>
          <w:lang w:val="en-GB"/>
        </w:rPr>
      </w:pPr>
      <w:r>
        <w:rPr>
          <w:u w:val="single"/>
          <w:lang w:val="en-GB"/>
        </w:rPr>
        <w:t xml:space="preserve">Dr </w:t>
      </w:r>
      <w:r w:rsidRPr="007F4948">
        <w:rPr>
          <w:u w:val="single"/>
          <w:lang w:val="en-GB"/>
        </w:rPr>
        <w:t xml:space="preserve">Marcus </w:t>
      </w:r>
      <w:r w:rsidRPr="007F4948">
        <w:rPr>
          <w:bCs/>
          <w:u w:val="single"/>
          <w:lang w:val="en-GB"/>
        </w:rPr>
        <w:t>Carson</w:t>
      </w:r>
      <w:r>
        <w:rPr>
          <w:bCs/>
          <w:u w:val="single"/>
          <w:lang w:val="en-GB"/>
        </w:rPr>
        <w:t>,</w:t>
      </w:r>
      <w:r w:rsidRPr="00321245">
        <w:rPr>
          <w:lang w:val="en-GB"/>
        </w:rPr>
        <w:t xml:space="preserve"> a Senior Research Fellow at Stockholm Environment Institute (SEI)</w:t>
      </w:r>
      <w:r>
        <w:rPr>
          <w:lang w:val="en-GB"/>
        </w:rPr>
        <w:t>,</w:t>
      </w:r>
      <w:r w:rsidRPr="00321245">
        <w:rPr>
          <w:lang w:val="en-GB"/>
        </w:rPr>
        <w:t xml:space="preserve"> update</w:t>
      </w:r>
      <w:r>
        <w:rPr>
          <w:lang w:val="en-GB"/>
        </w:rPr>
        <w:t>d</w:t>
      </w:r>
      <w:r w:rsidRPr="00321245">
        <w:rPr>
          <w:lang w:val="en-GB"/>
        </w:rPr>
        <w:t xml:space="preserve"> the Committee on the work on </w:t>
      </w:r>
      <w:r>
        <w:rPr>
          <w:lang w:val="en-GB"/>
        </w:rPr>
        <w:t>Arctic Resilience Assessment in the Arctic Council.</w:t>
      </w:r>
    </w:p>
    <w:p w14:paraId="181683E8" w14:textId="77777777" w:rsidR="00767645" w:rsidRDefault="00767645" w:rsidP="00767645">
      <w:pPr>
        <w:rPr>
          <w:lang w:val="en-US"/>
        </w:rPr>
      </w:pPr>
      <w:r>
        <w:rPr>
          <w:lang w:val="en-GB"/>
        </w:rPr>
        <w:t>The work on resilience is a</w:t>
      </w:r>
      <w:r>
        <w:rPr>
          <w:lang w:val="en-US"/>
        </w:rPr>
        <w:t xml:space="preserve"> Swedish/US </w:t>
      </w:r>
      <w:r w:rsidRPr="00EC000C">
        <w:rPr>
          <w:lang w:val="en-US"/>
        </w:rPr>
        <w:t>lead</w:t>
      </w:r>
      <w:r>
        <w:rPr>
          <w:lang w:val="en-US"/>
        </w:rPr>
        <w:t xml:space="preserve"> project which started in 2011 and with the final report to be presented in S</w:t>
      </w:r>
      <w:r w:rsidRPr="00EC000C">
        <w:rPr>
          <w:lang w:val="en-US"/>
        </w:rPr>
        <w:t>eptember</w:t>
      </w:r>
      <w:r>
        <w:rPr>
          <w:lang w:val="en-US"/>
        </w:rPr>
        <w:t xml:space="preserve"> 2016. </w:t>
      </w:r>
    </w:p>
    <w:p w14:paraId="32CF1CFF" w14:textId="77777777" w:rsidR="00767645" w:rsidRPr="00EC000C" w:rsidRDefault="00767645" w:rsidP="00767645">
      <w:pPr>
        <w:rPr>
          <w:lang w:val="en-US"/>
        </w:rPr>
      </w:pPr>
    </w:p>
    <w:p w14:paraId="4E982193" w14:textId="77777777" w:rsidR="00767645" w:rsidRDefault="00767645" w:rsidP="00767645">
      <w:pPr>
        <w:rPr>
          <w:lang w:val="en-US"/>
        </w:rPr>
      </w:pPr>
      <w:r>
        <w:rPr>
          <w:lang w:val="en-US"/>
        </w:rPr>
        <w:t>The “t</w:t>
      </w:r>
      <w:r w:rsidRPr="00EC000C">
        <w:rPr>
          <w:lang w:val="en-US"/>
        </w:rPr>
        <w:t xml:space="preserve">akes a licking </w:t>
      </w:r>
      <w:r>
        <w:rPr>
          <w:lang w:val="en-US"/>
        </w:rPr>
        <w:t>and</w:t>
      </w:r>
      <w:r w:rsidRPr="00EC000C">
        <w:rPr>
          <w:lang w:val="en-US"/>
        </w:rPr>
        <w:t xml:space="preserve"> keeps on ticking</w:t>
      </w:r>
      <w:r>
        <w:rPr>
          <w:lang w:val="en-US"/>
        </w:rPr>
        <w:t>” – slogan describes resilience in a good way.</w:t>
      </w:r>
    </w:p>
    <w:p w14:paraId="3D4CF46C" w14:textId="77777777" w:rsidR="00767645" w:rsidRPr="00EC000C" w:rsidRDefault="00767645" w:rsidP="00767645">
      <w:pPr>
        <w:rPr>
          <w:lang w:val="en-US"/>
        </w:rPr>
      </w:pPr>
      <w:r>
        <w:rPr>
          <w:lang w:val="en-US"/>
        </w:rPr>
        <w:t xml:space="preserve">Social and </w:t>
      </w:r>
      <w:r w:rsidRPr="00EC000C">
        <w:rPr>
          <w:lang w:val="en-US"/>
        </w:rPr>
        <w:t>ecological resilience</w:t>
      </w:r>
      <w:r>
        <w:rPr>
          <w:lang w:val="en-US"/>
        </w:rPr>
        <w:t xml:space="preserve"> can be described as the</w:t>
      </w:r>
      <w:r w:rsidRPr="00EC000C">
        <w:rPr>
          <w:lang w:val="en-US"/>
        </w:rPr>
        <w:t xml:space="preserve"> </w:t>
      </w:r>
      <w:r>
        <w:rPr>
          <w:lang w:val="en-US"/>
        </w:rPr>
        <w:t>“</w:t>
      </w:r>
      <w:r w:rsidRPr="00EC000C">
        <w:rPr>
          <w:lang w:val="en-US"/>
        </w:rPr>
        <w:t>bounce back capacity</w:t>
      </w:r>
      <w:r>
        <w:rPr>
          <w:lang w:val="en-US"/>
        </w:rPr>
        <w:t xml:space="preserve">” of the system, the ability to </w:t>
      </w:r>
      <w:r w:rsidRPr="00EC000C">
        <w:rPr>
          <w:lang w:val="en-US"/>
        </w:rPr>
        <w:t xml:space="preserve">take on new information to </w:t>
      </w:r>
      <w:r>
        <w:rPr>
          <w:lang w:val="en-US"/>
        </w:rPr>
        <w:t>set a</w:t>
      </w:r>
      <w:r w:rsidRPr="00EC000C">
        <w:rPr>
          <w:lang w:val="en-US"/>
        </w:rPr>
        <w:t xml:space="preserve"> new future</w:t>
      </w:r>
      <w:r>
        <w:rPr>
          <w:lang w:val="en-US"/>
        </w:rPr>
        <w:t xml:space="preserve"> course.</w:t>
      </w:r>
    </w:p>
    <w:p w14:paraId="4C499BEA" w14:textId="77777777" w:rsidR="00767645" w:rsidRDefault="00767645" w:rsidP="00767645">
      <w:pPr>
        <w:rPr>
          <w:lang w:val="en-US"/>
        </w:rPr>
      </w:pPr>
    </w:p>
    <w:p w14:paraId="3EEF4131" w14:textId="77777777" w:rsidR="00767645" w:rsidRDefault="00767645" w:rsidP="00767645">
      <w:pPr>
        <w:rPr>
          <w:lang w:val="en-US"/>
        </w:rPr>
      </w:pPr>
      <w:r>
        <w:rPr>
          <w:lang w:val="en-US"/>
        </w:rPr>
        <w:t xml:space="preserve">The resilience report identifies </w:t>
      </w:r>
      <w:r w:rsidRPr="00EC000C">
        <w:rPr>
          <w:lang w:val="en-US"/>
        </w:rPr>
        <w:t xml:space="preserve">18 potential thresholds </w:t>
      </w:r>
      <w:r>
        <w:rPr>
          <w:lang w:val="en-US"/>
        </w:rPr>
        <w:t>for the Arctic, including Arctic sea-ice loss and fisheries collapse.</w:t>
      </w:r>
    </w:p>
    <w:p w14:paraId="7BA4BED4" w14:textId="77777777" w:rsidR="00767645" w:rsidRPr="00EC000C" w:rsidRDefault="00767645" w:rsidP="00767645">
      <w:pPr>
        <w:rPr>
          <w:lang w:val="en-US"/>
        </w:rPr>
      </w:pPr>
    </w:p>
    <w:p w14:paraId="7A39B689" w14:textId="77777777" w:rsidR="00767645" w:rsidRPr="00EC000C" w:rsidRDefault="00767645" w:rsidP="00767645">
      <w:pPr>
        <w:rPr>
          <w:lang w:val="en-US"/>
        </w:rPr>
      </w:pPr>
      <w:r>
        <w:rPr>
          <w:lang w:val="en-US"/>
        </w:rPr>
        <w:t>The d</w:t>
      </w:r>
      <w:r w:rsidRPr="00EC000C">
        <w:rPr>
          <w:lang w:val="en-US"/>
        </w:rPr>
        <w:t>rivers</w:t>
      </w:r>
      <w:r>
        <w:rPr>
          <w:lang w:val="en-US"/>
        </w:rPr>
        <w:t xml:space="preserve"> are multiple and they interact. So</w:t>
      </w:r>
      <w:r w:rsidRPr="00EC000C">
        <w:rPr>
          <w:lang w:val="en-US"/>
        </w:rPr>
        <w:t>me are predictable and some are harder</w:t>
      </w:r>
      <w:r>
        <w:rPr>
          <w:lang w:val="en-US"/>
        </w:rPr>
        <w:t xml:space="preserve"> to track. P</w:t>
      </w:r>
      <w:r w:rsidRPr="00EC000C">
        <w:rPr>
          <w:lang w:val="en-US"/>
        </w:rPr>
        <w:t xml:space="preserve">utting them together </w:t>
      </w:r>
      <w:r>
        <w:rPr>
          <w:lang w:val="en-US"/>
        </w:rPr>
        <w:t>is</w:t>
      </w:r>
      <w:r w:rsidRPr="00EC000C">
        <w:rPr>
          <w:lang w:val="en-US"/>
        </w:rPr>
        <w:t xml:space="preserve"> complex as some of the drivers</w:t>
      </w:r>
      <w:r>
        <w:rPr>
          <w:lang w:val="en-US"/>
        </w:rPr>
        <w:t xml:space="preserve"> combined</w:t>
      </w:r>
      <w:r w:rsidRPr="00EC000C">
        <w:rPr>
          <w:lang w:val="en-US"/>
        </w:rPr>
        <w:t xml:space="preserve"> result in new drivers</w:t>
      </w:r>
      <w:r>
        <w:rPr>
          <w:lang w:val="en-US"/>
        </w:rPr>
        <w:t>.</w:t>
      </w:r>
    </w:p>
    <w:p w14:paraId="131C98CA" w14:textId="77777777" w:rsidR="00767645" w:rsidRDefault="00767645" w:rsidP="00767645">
      <w:pPr>
        <w:rPr>
          <w:lang w:val="en-US"/>
        </w:rPr>
      </w:pPr>
    </w:p>
    <w:p w14:paraId="4B1E29F7" w14:textId="77777777" w:rsidR="00767645" w:rsidRPr="00EC000C" w:rsidRDefault="00767645" w:rsidP="00767645">
      <w:pPr>
        <w:rPr>
          <w:lang w:val="en-US"/>
        </w:rPr>
      </w:pPr>
      <w:r>
        <w:rPr>
          <w:lang w:val="en-US"/>
        </w:rPr>
        <w:t>The report identifies d</w:t>
      </w:r>
      <w:r w:rsidRPr="00EC000C">
        <w:rPr>
          <w:lang w:val="en-US"/>
        </w:rPr>
        <w:t xml:space="preserve">rivers, </w:t>
      </w:r>
      <w:r>
        <w:rPr>
          <w:lang w:val="en-US"/>
        </w:rPr>
        <w:t xml:space="preserve">followed by </w:t>
      </w:r>
      <w:r w:rsidRPr="00EC000C">
        <w:rPr>
          <w:lang w:val="en-US"/>
        </w:rPr>
        <w:t>regime shifts, a</w:t>
      </w:r>
      <w:r>
        <w:rPr>
          <w:lang w:val="en-US"/>
        </w:rPr>
        <w:t>n</w:t>
      </w:r>
      <w:r w:rsidRPr="00EC000C">
        <w:rPr>
          <w:lang w:val="en-US"/>
        </w:rPr>
        <w:t>d ecosystem services</w:t>
      </w:r>
      <w:r>
        <w:rPr>
          <w:lang w:val="en-US"/>
        </w:rPr>
        <w:t>.</w:t>
      </w:r>
    </w:p>
    <w:p w14:paraId="5F3CC57D" w14:textId="77777777" w:rsidR="00767645" w:rsidRDefault="00767645" w:rsidP="00767645">
      <w:pPr>
        <w:rPr>
          <w:lang w:val="en-US"/>
        </w:rPr>
      </w:pPr>
    </w:p>
    <w:p w14:paraId="397147AB" w14:textId="77777777" w:rsidR="00767645" w:rsidRDefault="00767645" w:rsidP="00767645">
      <w:pPr>
        <w:rPr>
          <w:lang w:val="en-US"/>
        </w:rPr>
      </w:pPr>
      <w:r>
        <w:rPr>
          <w:lang w:val="en-US"/>
        </w:rPr>
        <w:t>There have been 25 different case studies on</w:t>
      </w:r>
      <w:r w:rsidRPr="00EC000C">
        <w:rPr>
          <w:lang w:val="en-US"/>
        </w:rPr>
        <w:t xml:space="preserve"> how do different communities respond to</w:t>
      </w:r>
      <w:r>
        <w:rPr>
          <w:lang w:val="en-US"/>
        </w:rPr>
        <w:t xml:space="preserve"> environmental</w:t>
      </w:r>
      <w:r w:rsidRPr="00EC000C">
        <w:rPr>
          <w:lang w:val="en-US"/>
        </w:rPr>
        <w:t xml:space="preserve"> change</w:t>
      </w:r>
      <w:r>
        <w:rPr>
          <w:lang w:val="en-US"/>
        </w:rPr>
        <w:t>. There are four key findings:</w:t>
      </w:r>
    </w:p>
    <w:p w14:paraId="49D73D3E" w14:textId="77777777" w:rsidR="00767645" w:rsidRPr="00FB6268" w:rsidRDefault="00767645" w:rsidP="00767645">
      <w:pPr>
        <w:pStyle w:val="Listeavsnitt"/>
        <w:numPr>
          <w:ilvl w:val="0"/>
          <w:numId w:val="4"/>
        </w:numPr>
        <w:rPr>
          <w:lang w:val="en-US"/>
        </w:rPr>
      </w:pPr>
      <w:r w:rsidRPr="00FB6268">
        <w:rPr>
          <w:lang w:val="en-US"/>
        </w:rPr>
        <w:t xml:space="preserve">Capacity for self-organization, </w:t>
      </w:r>
    </w:p>
    <w:p w14:paraId="6155505C" w14:textId="77777777" w:rsidR="00767645" w:rsidRPr="00FB6268" w:rsidRDefault="00767645" w:rsidP="00767645">
      <w:pPr>
        <w:pStyle w:val="Listeavsnitt"/>
        <w:numPr>
          <w:ilvl w:val="0"/>
          <w:numId w:val="4"/>
        </w:numPr>
        <w:rPr>
          <w:lang w:val="en-US"/>
        </w:rPr>
      </w:pPr>
      <w:r w:rsidRPr="00FB6268">
        <w:rPr>
          <w:lang w:val="en-US"/>
        </w:rPr>
        <w:t xml:space="preserve">Societal diversity, </w:t>
      </w:r>
    </w:p>
    <w:p w14:paraId="20F8B549" w14:textId="77777777" w:rsidR="00767645" w:rsidRPr="00FB6268" w:rsidRDefault="00767645" w:rsidP="00767645">
      <w:pPr>
        <w:pStyle w:val="Listeavsnitt"/>
        <w:numPr>
          <w:ilvl w:val="0"/>
          <w:numId w:val="4"/>
        </w:numPr>
        <w:rPr>
          <w:lang w:val="en-US"/>
        </w:rPr>
      </w:pPr>
      <w:r w:rsidRPr="00FB6268">
        <w:rPr>
          <w:lang w:val="en-US"/>
        </w:rPr>
        <w:t xml:space="preserve">Knowledge resources and learning capacity, </w:t>
      </w:r>
    </w:p>
    <w:p w14:paraId="004F7F86" w14:textId="77777777" w:rsidR="00767645" w:rsidRPr="00FB6268" w:rsidRDefault="00767645" w:rsidP="00767645">
      <w:pPr>
        <w:pStyle w:val="Listeavsnitt"/>
        <w:numPr>
          <w:ilvl w:val="0"/>
          <w:numId w:val="4"/>
        </w:numPr>
        <w:rPr>
          <w:lang w:val="en-US"/>
        </w:rPr>
      </w:pPr>
      <w:r w:rsidRPr="00FB6268">
        <w:rPr>
          <w:lang w:val="en-US"/>
        </w:rPr>
        <w:t>Orientation to change</w:t>
      </w:r>
      <w:r>
        <w:rPr>
          <w:lang w:val="en-US"/>
        </w:rPr>
        <w:t>.</w:t>
      </w:r>
    </w:p>
    <w:p w14:paraId="04DBEE88" w14:textId="77777777" w:rsidR="00767645" w:rsidRDefault="00767645" w:rsidP="00767645">
      <w:pPr>
        <w:rPr>
          <w:lang w:val="en-US"/>
        </w:rPr>
      </w:pPr>
    </w:p>
    <w:p w14:paraId="045A8964" w14:textId="77777777" w:rsidR="00767645" w:rsidRPr="00EC000C" w:rsidRDefault="00767645" w:rsidP="00767645">
      <w:pPr>
        <w:rPr>
          <w:lang w:val="en-US"/>
        </w:rPr>
      </w:pPr>
      <w:r w:rsidRPr="00EC000C">
        <w:rPr>
          <w:lang w:val="en-US"/>
        </w:rPr>
        <w:t>Resilience is fundamentally about capacity for adaptation and transformation</w:t>
      </w:r>
      <w:r>
        <w:rPr>
          <w:lang w:val="en-US"/>
        </w:rPr>
        <w:t>.</w:t>
      </w:r>
    </w:p>
    <w:p w14:paraId="205562BC" w14:textId="77777777" w:rsidR="00767645" w:rsidRDefault="00767645" w:rsidP="00767645">
      <w:pPr>
        <w:rPr>
          <w:lang w:val="en-US"/>
        </w:rPr>
      </w:pPr>
      <w:r>
        <w:rPr>
          <w:lang w:val="en-US"/>
        </w:rPr>
        <w:t xml:space="preserve">A system for monitoring development with </w:t>
      </w:r>
      <w:r w:rsidRPr="00EC000C">
        <w:rPr>
          <w:lang w:val="en-US"/>
        </w:rPr>
        <w:t xml:space="preserve">indicators </w:t>
      </w:r>
      <w:r>
        <w:rPr>
          <w:lang w:val="en-US"/>
        </w:rPr>
        <w:t>will be developed.</w:t>
      </w:r>
    </w:p>
    <w:p w14:paraId="06B989B4" w14:textId="77777777" w:rsidR="00767645" w:rsidRPr="00EC000C" w:rsidRDefault="00767645" w:rsidP="00767645">
      <w:pPr>
        <w:rPr>
          <w:lang w:val="en-US"/>
        </w:rPr>
      </w:pPr>
    </w:p>
    <w:p w14:paraId="16E47521" w14:textId="77777777" w:rsidR="00767645" w:rsidRDefault="00767645" w:rsidP="00767645">
      <w:pPr>
        <w:rPr>
          <w:lang w:val="en-US"/>
        </w:rPr>
      </w:pPr>
      <w:r w:rsidRPr="00F7311D">
        <w:rPr>
          <w:u w:val="single"/>
          <w:lang w:val="en-US"/>
        </w:rPr>
        <w:t>On questions from the Committee</w:t>
      </w:r>
      <w:r>
        <w:rPr>
          <w:lang w:val="en-US"/>
        </w:rPr>
        <w:t xml:space="preserve"> Mr Carson identified the harvesting of new </w:t>
      </w:r>
      <w:r w:rsidRPr="00EC000C">
        <w:rPr>
          <w:lang w:val="en-US"/>
        </w:rPr>
        <w:t xml:space="preserve">species </w:t>
      </w:r>
      <w:r>
        <w:rPr>
          <w:lang w:val="en-US"/>
        </w:rPr>
        <w:t xml:space="preserve">and </w:t>
      </w:r>
      <w:r w:rsidRPr="00EC000C">
        <w:rPr>
          <w:lang w:val="en-US"/>
        </w:rPr>
        <w:t xml:space="preserve">tourism </w:t>
      </w:r>
      <w:r>
        <w:rPr>
          <w:lang w:val="en-US"/>
        </w:rPr>
        <w:t>as new opportunities following the changing environment.</w:t>
      </w:r>
    </w:p>
    <w:p w14:paraId="556E2DB2" w14:textId="77777777" w:rsidR="00767645" w:rsidRPr="00EC000C" w:rsidRDefault="00767645" w:rsidP="00767645">
      <w:pPr>
        <w:rPr>
          <w:lang w:val="en-US"/>
        </w:rPr>
      </w:pPr>
    </w:p>
    <w:p w14:paraId="7EDBD86B" w14:textId="77777777" w:rsidR="00767645" w:rsidRDefault="00767645" w:rsidP="00767645">
      <w:pPr>
        <w:rPr>
          <w:lang w:val="en-US"/>
        </w:rPr>
      </w:pPr>
      <w:r>
        <w:rPr>
          <w:lang w:val="en-US"/>
        </w:rPr>
        <w:t>The ability to</w:t>
      </w:r>
      <w:r w:rsidRPr="00EC000C">
        <w:rPr>
          <w:lang w:val="en-US"/>
        </w:rPr>
        <w:t xml:space="preserve"> self-organization</w:t>
      </w:r>
      <w:r>
        <w:rPr>
          <w:lang w:val="en-US"/>
        </w:rPr>
        <w:t xml:space="preserve"> is identified as the most important factor to strengthen community resilience. T</w:t>
      </w:r>
      <w:r w:rsidRPr="00EC000C">
        <w:rPr>
          <w:lang w:val="en-US"/>
        </w:rPr>
        <w:t>he commu</w:t>
      </w:r>
      <w:r>
        <w:rPr>
          <w:lang w:val="en-US"/>
        </w:rPr>
        <w:t>ni</w:t>
      </w:r>
      <w:r w:rsidRPr="00EC000C">
        <w:rPr>
          <w:lang w:val="en-US"/>
        </w:rPr>
        <w:t>ties must be able to find their own solution with support from outside, but not with too strict regulations from the central government</w:t>
      </w:r>
      <w:r>
        <w:rPr>
          <w:lang w:val="en-US"/>
        </w:rPr>
        <w:t>.</w:t>
      </w:r>
    </w:p>
    <w:p w14:paraId="530A85CB" w14:textId="77777777" w:rsidR="00767645" w:rsidRPr="00EC000C" w:rsidRDefault="00767645" w:rsidP="00767645">
      <w:pPr>
        <w:rPr>
          <w:lang w:val="en-US"/>
        </w:rPr>
      </w:pPr>
    </w:p>
    <w:p w14:paraId="55BB9F93" w14:textId="77777777" w:rsidR="00767645" w:rsidRPr="00EC000C" w:rsidRDefault="00767645" w:rsidP="00767645">
      <w:pPr>
        <w:rPr>
          <w:lang w:val="en-US"/>
        </w:rPr>
      </w:pPr>
      <w:r>
        <w:rPr>
          <w:lang w:val="en-US"/>
        </w:rPr>
        <w:t>The different</w:t>
      </w:r>
      <w:r w:rsidRPr="00EC000C">
        <w:rPr>
          <w:lang w:val="en-US"/>
        </w:rPr>
        <w:t xml:space="preserve"> thresholds can be close or far </w:t>
      </w:r>
      <w:r>
        <w:rPr>
          <w:lang w:val="en-US"/>
        </w:rPr>
        <w:t xml:space="preserve">away. The </w:t>
      </w:r>
      <w:r w:rsidRPr="00EC000C">
        <w:rPr>
          <w:lang w:val="en-US"/>
        </w:rPr>
        <w:t>community studies</w:t>
      </w:r>
      <w:r>
        <w:rPr>
          <w:lang w:val="en-US"/>
        </w:rPr>
        <w:t xml:space="preserve"> have the</w:t>
      </w:r>
      <w:r w:rsidRPr="00EC000C">
        <w:rPr>
          <w:lang w:val="en-US"/>
        </w:rPr>
        <w:t xml:space="preserve"> next 10-20 years</w:t>
      </w:r>
      <w:r>
        <w:rPr>
          <w:lang w:val="en-US"/>
        </w:rPr>
        <w:t xml:space="preserve"> as their perspective. S</w:t>
      </w:r>
      <w:r w:rsidRPr="00EC000C">
        <w:rPr>
          <w:lang w:val="en-US"/>
        </w:rPr>
        <w:t xml:space="preserve">hort term opportunities </w:t>
      </w:r>
      <w:r>
        <w:rPr>
          <w:lang w:val="en-US"/>
        </w:rPr>
        <w:t>may not be beneficial in the long term perspective.</w:t>
      </w:r>
      <w:r w:rsidRPr="00EC000C">
        <w:rPr>
          <w:lang w:val="en-US"/>
        </w:rPr>
        <w:t xml:space="preserve"> </w:t>
      </w:r>
    </w:p>
    <w:p w14:paraId="19E5BAA6" w14:textId="77777777" w:rsidR="00767645" w:rsidRPr="00A63CDE" w:rsidRDefault="00767645" w:rsidP="00767645">
      <w:pPr>
        <w:pStyle w:val="NormalWeb"/>
        <w:shd w:val="clear" w:color="auto" w:fill="FFFFFF"/>
        <w:spacing w:line="326" w:lineRule="atLeast"/>
        <w:rPr>
          <w:u w:val="single"/>
        </w:rPr>
      </w:pPr>
      <w:r>
        <w:rPr>
          <w:szCs w:val="18"/>
        </w:rPr>
        <w:lastRenderedPageBreak/>
        <w:t xml:space="preserve"> </w:t>
      </w:r>
      <w:r w:rsidRPr="00DC2C41">
        <w:rPr>
          <w:u w:val="single"/>
        </w:rPr>
        <w:t>Decision:</w:t>
      </w:r>
    </w:p>
    <w:p w14:paraId="1D362987" w14:textId="77777777" w:rsidR="00767645" w:rsidRDefault="00767645" w:rsidP="00767645">
      <w:pPr>
        <w:rPr>
          <w:lang w:val="en-US"/>
        </w:rPr>
      </w:pPr>
      <w:r>
        <w:rPr>
          <w:lang w:val="en-US"/>
        </w:rPr>
        <w:t>The Committee took note of the information.</w:t>
      </w:r>
    </w:p>
    <w:p w14:paraId="41E3F4DD" w14:textId="77777777" w:rsidR="00767645" w:rsidRDefault="00767645" w:rsidP="00767645">
      <w:pPr>
        <w:rPr>
          <w:lang w:val="en-US"/>
        </w:rPr>
      </w:pPr>
    </w:p>
    <w:p w14:paraId="61358D70" w14:textId="77777777" w:rsidR="00767645" w:rsidRPr="00321245" w:rsidRDefault="00767645" w:rsidP="00767645">
      <w:pPr>
        <w:rPr>
          <w:lang w:val="en-US"/>
        </w:rPr>
      </w:pPr>
    </w:p>
    <w:p w14:paraId="5E7FE2A5" w14:textId="77777777" w:rsidR="00767645" w:rsidRDefault="00767645" w:rsidP="00767645">
      <w:pPr>
        <w:numPr>
          <w:ilvl w:val="0"/>
          <w:numId w:val="1"/>
        </w:numPr>
        <w:ind w:left="0"/>
        <w:rPr>
          <w:b/>
          <w:lang w:val="en-US"/>
        </w:rPr>
      </w:pPr>
      <w:r>
        <w:rPr>
          <w:b/>
          <w:lang w:val="en-US"/>
        </w:rPr>
        <w:t>PRESENTATION FROM THE GEOLOGICAL SURVEY</w:t>
      </w:r>
      <w:r w:rsidRPr="00933D22">
        <w:rPr>
          <w:b/>
          <w:lang w:val="en-US"/>
        </w:rPr>
        <w:t xml:space="preserve"> </w:t>
      </w:r>
      <w:r>
        <w:rPr>
          <w:b/>
          <w:lang w:val="en-US"/>
        </w:rPr>
        <w:t>OF SWEDEN</w:t>
      </w:r>
    </w:p>
    <w:p w14:paraId="6B26AF6D" w14:textId="77777777" w:rsidR="00767645" w:rsidRDefault="00767645" w:rsidP="00767645">
      <w:pPr>
        <w:rPr>
          <w:u w:val="single"/>
          <w:lang w:val="en-US"/>
        </w:rPr>
      </w:pPr>
    </w:p>
    <w:p w14:paraId="4624E07C" w14:textId="77777777" w:rsidR="00767645" w:rsidRPr="00A63CDE" w:rsidRDefault="00767645" w:rsidP="00767645">
      <w:pPr>
        <w:rPr>
          <w:lang w:val="en-US"/>
        </w:rPr>
      </w:pPr>
      <w:r w:rsidRPr="00A63CDE">
        <w:rPr>
          <w:u w:val="single"/>
          <w:lang w:val="en-US"/>
        </w:rPr>
        <w:t>Ms. Erika Ingvald</w:t>
      </w:r>
      <w:r w:rsidRPr="00A63CDE">
        <w:rPr>
          <w:lang w:val="en-US"/>
        </w:rPr>
        <w:t>, Head of Department at the Geological Survey of Sweden, introduce</w:t>
      </w:r>
      <w:r>
        <w:rPr>
          <w:lang w:val="en-US"/>
        </w:rPr>
        <w:t>d</w:t>
      </w:r>
      <w:r w:rsidRPr="00A63CDE">
        <w:rPr>
          <w:lang w:val="en-US"/>
        </w:rPr>
        <w:t xml:space="preserve"> the Committee to the work of the Geological Survey of Sweden.</w:t>
      </w:r>
    </w:p>
    <w:p w14:paraId="0FC4C081" w14:textId="77777777" w:rsidR="00767645" w:rsidRDefault="00767645" w:rsidP="00767645">
      <w:pPr>
        <w:rPr>
          <w:lang w:val="en-US"/>
        </w:rPr>
      </w:pPr>
      <w:r>
        <w:rPr>
          <w:lang w:val="en-US"/>
        </w:rPr>
        <w:t>The Geological Survey of Sweden is an expert agency for bedrock, soil and ground water. Natural resources (develop mining, issue permits and supervise), physical planning, geological awareness, knowledge and expertise, and research are the main areas of responsibility.</w:t>
      </w:r>
    </w:p>
    <w:p w14:paraId="0A19C4F9" w14:textId="77777777" w:rsidR="00767645" w:rsidRPr="00A63CDE" w:rsidRDefault="00767645" w:rsidP="00767645">
      <w:pPr>
        <w:rPr>
          <w:lang w:val="en-US"/>
        </w:rPr>
      </w:pPr>
    </w:p>
    <w:p w14:paraId="19A6291A" w14:textId="77777777" w:rsidR="00767645" w:rsidRDefault="00767645" w:rsidP="00767645">
      <w:pPr>
        <w:rPr>
          <w:lang w:val="en-US"/>
        </w:rPr>
      </w:pPr>
      <w:r>
        <w:rPr>
          <w:lang w:val="en-US"/>
        </w:rPr>
        <w:t>Among the c</w:t>
      </w:r>
      <w:r w:rsidRPr="00A63CDE">
        <w:rPr>
          <w:lang w:val="en-US"/>
        </w:rPr>
        <w:t>hallenges with</w:t>
      </w:r>
      <w:r>
        <w:rPr>
          <w:lang w:val="en-US"/>
        </w:rPr>
        <w:t xml:space="preserve"> developing</w:t>
      </w:r>
      <w:r w:rsidRPr="00A63CDE">
        <w:rPr>
          <w:lang w:val="en-US"/>
        </w:rPr>
        <w:t xml:space="preserve"> mineral resources</w:t>
      </w:r>
      <w:r>
        <w:rPr>
          <w:lang w:val="en-US"/>
        </w:rPr>
        <w:t xml:space="preserve"> are: environmental issues, cyclic market, land use issues, energy supply and infrastructure.</w:t>
      </w:r>
    </w:p>
    <w:p w14:paraId="1683771B" w14:textId="77777777" w:rsidR="00767645" w:rsidRPr="00A63CDE" w:rsidRDefault="00767645" w:rsidP="00767645">
      <w:pPr>
        <w:rPr>
          <w:lang w:val="en-US"/>
        </w:rPr>
      </w:pPr>
    </w:p>
    <w:p w14:paraId="4C7D042D" w14:textId="77777777" w:rsidR="00767645" w:rsidRDefault="00767645" w:rsidP="00767645">
      <w:pPr>
        <w:rPr>
          <w:lang w:val="en-US"/>
        </w:rPr>
      </w:pPr>
      <w:r>
        <w:rPr>
          <w:lang w:val="en-US"/>
        </w:rPr>
        <w:t xml:space="preserve">The </w:t>
      </w:r>
      <w:r w:rsidRPr="00A63CDE">
        <w:rPr>
          <w:lang w:val="en-US"/>
        </w:rPr>
        <w:t xml:space="preserve">EU raw material initiative </w:t>
      </w:r>
      <w:r>
        <w:rPr>
          <w:lang w:val="en-US"/>
        </w:rPr>
        <w:t>from 2008</w:t>
      </w:r>
      <w:r w:rsidRPr="00A63CDE">
        <w:rPr>
          <w:lang w:val="en-US"/>
        </w:rPr>
        <w:t>– Europe produces 3 % but use 20 %</w:t>
      </w:r>
      <w:r>
        <w:rPr>
          <w:lang w:val="en-US"/>
        </w:rPr>
        <w:t xml:space="preserve"> of the world’s raw material. Initiatives to change the balance have resulted in several n</w:t>
      </w:r>
      <w:r w:rsidRPr="00A63CDE">
        <w:rPr>
          <w:lang w:val="en-US"/>
        </w:rPr>
        <w:t>ational mineral strategies</w:t>
      </w:r>
      <w:r>
        <w:rPr>
          <w:lang w:val="en-US"/>
        </w:rPr>
        <w:t>.</w:t>
      </w:r>
    </w:p>
    <w:p w14:paraId="7316031E" w14:textId="77777777" w:rsidR="00767645" w:rsidRPr="00A63CDE" w:rsidRDefault="00767645" w:rsidP="00767645">
      <w:pPr>
        <w:rPr>
          <w:lang w:val="en-US"/>
        </w:rPr>
      </w:pPr>
    </w:p>
    <w:p w14:paraId="2E828EC2" w14:textId="77777777" w:rsidR="00767645" w:rsidRDefault="00767645" w:rsidP="00767645">
      <w:pPr>
        <w:rPr>
          <w:lang w:val="en-US"/>
        </w:rPr>
      </w:pPr>
      <w:r w:rsidRPr="00A63CDE">
        <w:rPr>
          <w:lang w:val="en-US"/>
        </w:rPr>
        <w:t>Recycling</w:t>
      </w:r>
      <w:r>
        <w:rPr>
          <w:lang w:val="en-US"/>
        </w:rPr>
        <w:t xml:space="preserve"> of mineral will be more important in a future circular economy and will lead to a</w:t>
      </w:r>
      <w:r w:rsidRPr="00A63CDE">
        <w:rPr>
          <w:lang w:val="en-US"/>
        </w:rPr>
        <w:t xml:space="preserve"> d</w:t>
      </w:r>
      <w:r>
        <w:rPr>
          <w:lang w:val="en-US"/>
        </w:rPr>
        <w:t>ecreasing</w:t>
      </w:r>
      <w:r w:rsidRPr="00A63CDE">
        <w:rPr>
          <w:lang w:val="en-US"/>
        </w:rPr>
        <w:t xml:space="preserve"> production</w:t>
      </w:r>
      <w:r>
        <w:rPr>
          <w:lang w:val="en-US"/>
        </w:rPr>
        <w:t xml:space="preserve"> of minerals. We w</w:t>
      </w:r>
      <w:r w:rsidRPr="00A63CDE">
        <w:rPr>
          <w:lang w:val="en-US"/>
        </w:rPr>
        <w:t>ill still need mines but at some point we will have enough metal to keep recycling what we have</w:t>
      </w:r>
      <w:r>
        <w:rPr>
          <w:lang w:val="en-US"/>
        </w:rPr>
        <w:t>. We need to redefine w</w:t>
      </w:r>
      <w:r w:rsidRPr="00A63CDE">
        <w:rPr>
          <w:lang w:val="en-US"/>
        </w:rPr>
        <w:t>aste</w:t>
      </w:r>
      <w:r>
        <w:rPr>
          <w:lang w:val="en-US"/>
        </w:rPr>
        <w:t>, w</w:t>
      </w:r>
      <w:r w:rsidRPr="00A63CDE">
        <w:rPr>
          <w:lang w:val="en-US"/>
        </w:rPr>
        <w:t>aste is a resource</w:t>
      </w:r>
      <w:r>
        <w:rPr>
          <w:lang w:val="en-US"/>
        </w:rPr>
        <w:t>.</w:t>
      </w:r>
    </w:p>
    <w:p w14:paraId="61AB81DD" w14:textId="77777777" w:rsidR="00767645" w:rsidRPr="00A63CDE" w:rsidRDefault="00767645" w:rsidP="00767645">
      <w:pPr>
        <w:rPr>
          <w:lang w:val="en-US"/>
        </w:rPr>
      </w:pPr>
    </w:p>
    <w:p w14:paraId="0BA1EFE1" w14:textId="77777777" w:rsidR="00767645" w:rsidRPr="00A63CDE" w:rsidRDefault="00767645" w:rsidP="00767645">
      <w:pPr>
        <w:rPr>
          <w:lang w:val="en-US"/>
        </w:rPr>
      </w:pPr>
      <w:r w:rsidRPr="00A63CDE">
        <w:rPr>
          <w:lang w:val="en-US"/>
        </w:rPr>
        <w:t>Nordic countries are collaborating in different ways – internally and internationally</w:t>
      </w:r>
      <w:r>
        <w:rPr>
          <w:lang w:val="en-US"/>
        </w:rPr>
        <w:t xml:space="preserve">. </w:t>
      </w:r>
      <w:r w:rsidRPr="00A63CDE">
        <w:rPr>
          <w:lang w:val="en-US"/>
        </w:rPr>
        <w:t>The Fennoscandia region is underexplored</w:t>
      </w:r>
      <w:r>
        <w:rPr>
          <w:lang w:val="en-US"/>
        </w:rPr>
        <w:t xml:space="preserve"> when it comes to mapping of mineral resources. </w:t>
      </w:r>
    </w:p>
    <w:p w14:paraId="5E7C3020" w14:textId="77777777" w:rsidR="00767645" w:rsidRPr="00A63CDE" w:rsidRDefault="00767645" w:rsidP="00767645">
      <w:pPr>
        <w:rPr>
          <w:lang w:val="en-US"/>
        </w:rPr>
      </w:pPr>
    </w:p>
    <w:p w14:paraId="5D4F2DF7" w14:textId="77777777" w:rsidR="00767645" w:rsidRDefault="00767645" w:rsidP="00767645">
      <w:pPr>
        <w:rPr>
          <w:lang w:val="en-US"/>
        </w:rPr>
      </w:pPr>
      <w:r w:rsidRPr="00A63CDE">
        <w:rPr>
          <w:lang w:val="en-US"/>
        </w:rPr>
        <w:t>Infrastructure</w:t>
      </w:r>
      <w:r>
        <w:rPr>
          <w:lang w:val="en-US"/>
        </w:rPr>
        <w:t xml:space="preserve"> is important when mining, including</w:t>
      </w:r>
      <w:r w:rsidRPr="00A63CDE">
        <w:rPr>
          <w:lang w:val="en-US"/>
        </w:rPr>
        <w:t xml:space="preserve"> railways</w:t>
      </w:r>
      <w:r>
        <w:rPr>
          <w:lang w:val="en-US"/>
        </w:rPr>
        <w:t>, to get the product to the market.</w:t>
      </w:r>
    </w:p>
    <w:p w14:paraId="41A33D9D" w14:textId="77777777" w:rsidR="00767645" w:rsidRPr="00A63CDE" w:rsidRDefault="00767645" w:rsidP="00767645">
      <w:pPr>
        <w:rPr>
          <w:lang w:val="en-US"/>
        </w:rPr>
      </w:pPr>
    </w:p>
    <w:p w14:paraId="2E7F848E" w14:textId="77777777" w:rsidR="00767645" w:rsidRDefault="00767645" w:rsidP="00767645">
      <w:pPr>
        <w:rPr>
          <w:lang w:val="en-US"/>
        </w:rPr>
      </w:pPr>
      <w:r>
        <w:rPr>
          <w:lang w:val="en-US"/>
        </w:rPr>
        <w:t>A joint Arctic project has been to c</w:t>
      </w:r>
      <w:r w:rsidRPr="00A63CDE">
        <w:rPr>
          <w:lang w:val="en-US"/>
        </w:rPr>
        <w:t>reat</w:t>
      </w:r>
      <w:r>
        <w:rPr>
          <w:lang w:val="en-US"/>
        </w:rPr>
        <w:t>e</w:t>
      </w:r>
      <w:r w:rsidRPr="00A63CDE">
        <w:rPr>
          <w:lang w:val="en-US"/>
        </w:rPr>
        <w:t xml:space="preserve"> Arctic maps </w:t>
      </w:r>
      <w:r>
        <w:rPr>
          <w:lang w:val="en-US"/>
        </w:rPr>
        <w:t>showing the</w:t>
      </w:r>
      <w:r w:rsidRPr="00A63CDE">
        <w:rPr>
          <w:lang w:val="en-US"/>
        </w:rPr>
        <w:t xml:space="preserve"> different resources</w:t>
      </w:r>
      <w:r>
        <w:rPr>
          <w:lang w:val="en-US"/>
        </w:rPr>
        <w:t xml:space="preserve"> in the region.</w:t>
      </w:r>
    </w:p>
    <w:p w14:paraId="6D0D113A" w14:textId="77777777" w:rsidR="00767645" w:rsidRPr="00A63CDE" w:rsidRDefault="00767645" w:rsidP="00767645">
      <w:pPr>
        <w:rPr>
          <w:lang w:val="en-US"/>
        </w:rPr>
      </w:pPr>
    </w:p>
    <w:p w14:paraId="295ACF83" w14:textId="77777777" w:rsidR="00767645" w:rsidRDefault="00767645" w:rsidP="00767645">
      <w:pPr>
        <w:rPr>
          <w:lang w:val="en-US"/>
        </w:rPr>
      </w:pPr>
      <w:r w:rsidRPr="00AF0B6C">
        <w:rPr>
          <w:u w:val="single"/>
          <w:lang w:val="en-US"/>
        </w:rPr>
        <w:t>On question from the Committee</w:t>
      </w:r>
      <w:r>
        <w:rPr>
          <w:lang w:val="en-US"/>
        </w:rPr>
        <w:t xml:space="preserve"> Ms Ingvald did not look at mining in the North of Scandinavia as the most important factor in developing the railway network, but rather tourism and labor market.</w:t>
      </w:r>
    </w:p>
    <w:p w14:paraId="1BD7AEBB" w14:textId="77777777" w:rsidR="00767645" w:rsidRPr="00AF0B6C" w:rsidRDefault="00767645" w:rsidP="00767645">
      <w:pPr>
        <w:rPr>
          <w:lang w:val="en-US"/>
        </w:rPr>
      </w:pPr>
      <w:r w:rsidRPr="00A63CDE">
        <w:rPr>
          <w:lang w:val="en-US"/>
        </w:rPr>
        <w:t xml:space="preserve"> </w:t>
      </w:r>
    </w:p>
    <w:p w14:paraId="3C57031E" w14:textId="77777777" w:rsidR="00767645" w:rsidRPr="00DC2C41" w:rsidRDefault="00767645" w:rsidP="00767645">
      <w:pPr>
        <w:rPr>
          <w:u w:val="single"/>
          <w:lang w:val="en-US"/>
        </w:rPr>
      </w:pPr>
      <w:r w:rsidRPr="00DC2C41">
        <w:rPr>
          <w:u w:val="single"/>
          <w:lang w:val="en-US"/>
        </w:rPr>
        <w:t>Decision:</w:t>
      </w:r>
    </w:p>
    <w:p w14:paraId="711F5ECD" w14:textId="77777777" w:rsidR="00767645" w:rsidRDefault="00767645" w:rsidP="00767645">
      <w:pPr>
        <w:rPr>
          <w:lang w:val="en-US"/>
        </w:rPr>
      </w:pPr>
    </w:p>
    <w:p w14:paraId="5B84D48F" w14:textId="77777777" w:rsidR="00767645" w:rsidRDefault="00767645" w:rsidP="00767645">
      <w:pPr>
        <w:rPr>
          <w:lang w:val="en-US"/>
        </w:rPr>
      </w:pPr>
      <w:r>
        <w:rPr>
          <w:lang w:val="en-US"/>
        </w:rPr>
        <w:t>The Committee took note of the information.</w:t>
      </w:r>
    </w:p>
    <w:p w14:paraId="11DB55FB" w14:textId="77777777" w:rsidR="00767645" w:rsidRDefault="00767645" w:rsidP="00767645">
      <w:pPr>
        <w:rPr>
          <w:lang w:val="en-US"/>
        </w:rPr>
      </w:pPr>
    </w:p>
    <w:p w14:paraId="267E4478" w14:textId="77777777" w:rsidR="00767645" w:rsidRPr="00BE6636" w:rsidRDefault="00767645" w:rsidP="00767645">
      <w:pPr>
        <w:rPr>
          <w:b/>
          <w:lang w:val="en-US"/>
        </w:rPr>
      </w:pPr>
    </w:p>
    <w:p w14:paraId="5515719B" w14:textId="77777777" w:rsidR="00767645" w:rsidRDefault="00767645" w:rsidP="00767645">
      <w:pPr>
        <w:numPr>
          <w:ilvl w:val="0"/>
          <w:numId w:val="1"/>
        </w:numPr>
        <w:ind w:left="0"/>
        <w:rPr>
          <w:b/>
          <w:lang w:val="en-US"/>
        </w:rPr>
      </w:pPr>
      <w:r>
        <w:rPr>
          <w:b/>
          <w:lang w:val="en-US"/>
        </w:rPr>
        <w:t>PREPARATIONS FOR THE CONFERENCE OF PARLIAMENTARIANS OF THE ARCTIC REGION IN RUSSIA 14-17 JUNE 2016</w:t>
      </w:r>
    </w:p>
    <w:p w14:paraId="32B4221F" w14:textId="77777777" w:rsidR="00767645" w:rsidRDefault="00767645" w:rsidP="00767645">
      <w:pPr>
        <w:rPr>
          <w:b/>
          <w:lang w:val="en-US"/>
        </w:rPr>
      </w:pPr>
    </w:p>
    <w:p w14:paraId="438DDECC" w14:textId="77777777" w:rsidR="00767645" w:rsidRDefault="00767645" w:rsidP="00767645">
      <w:pPr>
        <w:rPr>
          <w:lang w:val="en-US"/>
        </w:rPr>
      </w:pPr>
      <w:r w:rsidRPr="00792DCF">
        <w:rPr>
          <w:u w:val="single"/>
          <w:lang w:val="en-US"/>
        </w:rPr>
        <w:t>Mr. Michael Slipenchuk</w:t>
      </w:r>
      <w:r>
        <w:rPr>
          <w:lang w:val="en-US"/>
        </w:rPr>
        <w:t xml:space="preserve"> gave a thorough presentation about the conference venue and the practical arrangements for the conference.</w:t>
      </w:r>
    </w:p>
    <w:p w14:paraId="34A9024A" w14:textId="77777777" w:rsidR="00767645" w:rsidRPr="00A34440" w:rsidRDefault="00767645" w:rsidP="00767645">
      <w:pPr>
        <w:rPr>
          <w:lang w:val="en-US"/>
        </w:rPr>
      </w:pPr>
    </w:p>
    <w:p w14:paraId="52C9A3FA" w14:textId="77777777" w:rsidR="00767645" w:rsidRDefault="00767645" w:rsidP="00767645">
      <w:pPr>
        <w:rPr>
          <w:lang w:val="en-US"/>
        </w:rPr>
      </w:pPr>
      <w:r>
        <w:rPr>
          <w:lang w:val="en-US"/>
        </w:rPr>
        <w:t>Mr. Sivertsen noted that the Committee would have to have a closer look at the timing of some of the agenda items, but that the overall preparations were progressing very well.</w:t>
      </w:r>
    </w:p>
    <w:p w14:paraId="1CA49885" w14:textId="77777777" w:rsidR="00767645" w:rsidRDefault="00767645" w:rsidP="00767645">
      <w:pPr>
        <w:rPr>
          <w:lang w:val="en-US"/>
        </w:rPr>
      </w:pPr>
    </w:p>
    <w:p w14:paraId="717BF2F7" w14:textId="77777777" w:rsidR="00767645" w:rsidRDefault="00767645" w:rsidP="00767645">
      <w:pPr>
        <w:rPr>
          <w:lang w:val="en-US"/>
        </w:rPr>
      </w:pPr>
      <w:r>
        <w:rPr>
          <w:lang w:val="en-US"/>
        </w:rPr>
        <w:t>The Committee decided that Sweden would be the rapporteur on agenda item 1, Canada on item 2 and Finland on item 3.</w:t>
      </w:r>
    </w:p>
    <w:p w14:paraId="3B24E6F7" w14:textId="77777777" w:rsidR="00767645" w:rsidRPr="00AF0B6C" w:rsidRDefault="00767645" w:rsidP="00767645">
      <w:pPr>
        <w:rPr>
          <w:lang w:val="en-US"/>
        </w:rPr>
      </w:pPr>
      <w:r w:rsidRPr="00AF0B6C">
        <w:rPr>
          <w:lang w:val="en-US"/>
        </w:rPr>
        <w:t xml:space="preserve"> </w:t>
      </w:r>
    </w:p>
    <w:p w14:paraId="11BD67AD" w14:textId="77777777" w:rsidR="00767645" w:rsidRPr="00AF0B6C" w:rsidRDefault="00767645" w:rsidP="00767645">
      <w:pPr>
        <w:rPr>
          <w:lang w:val="en-US"/>
        </w:rPr>
      </w:pPr>
      <w:r>
        <w:rPr>
          <w:lang w:val="en-US"/>
        </w:rPr>
        <w:t xml:space="preserve">The Committee agreed on the proposed format for the Conference Statement and the deadline for amendments to the first draft is </w:t>
      </w:r>
      <w:r w:rsidRPr="00AF0B6C">
        <w:rPr>
          <w:lang w:val="en-US"/>
        </w:rPr>
        <w:t>30 April</w:t>
      </w:r>
      <w:r>
        <w:rPr>
          <w:lang w:val="en-US"/>
        </w:rPr>
        <w:t xml:space="preserve"> 2016.</w:t>
      </w:r>
    </w:p>
    <w:p w14:paraId="2A3F1870" w14:textId="77777777" w:rsidR="00767645" w:rsidRDefault="00767645" w:rsidP="00767645">
      <w:pPr>
        <w:rPr>
          <w:lang w:val="en-US"/>
        </w:rPr>
      </w:pPr>
    </w:p>
    <w:p w14:paraId="51994A31" w14:textId="77777777" w:rsidR="00767645" w:rsidRPr="00A34440" w:rsidRDefault="00767645" w:rsidP="00767645">
      <w:pPr>
        <w:rPr>
          <w:u w:val="single"/>
          <w:lang w:val="en-US"/>
        </w:rPr>
      </w:pPr>
      <w:r>
        <w:rPr>
          <w:u w:val="single"/>
          <w:lang w:val="en-US"/>
        </w:rPr>
        <w:t>Decision:</w:t>
      </w:r>
    </w:p>
    <w:p w14:paraId="00C01AE9" w14:textId="77777777" w:rsidR="00767645" w:rsidRDefault="00767645" w:rsidP="00767645">
      <w:pPr>
        <w:rPr>
          <w:lang w:val="en-US"/>
        </w:rPr>
      </w:pPr>
    </w:p>
    <w:p w14:paraId="64D51FB4" w14:textId="2710A0F0" w:rsidR="00767645" w:rsidRDefault="00767645" w:rsidP="00767645">
      <w:pPr>
        <w:rPr>
          <w:lang w:val="en-US"/>
        </w:rPr>
      </w:pPr>
      <w:r>
        <w:rPr>
          <w:lang w:val="en-US"/>
        </w:rPr>
        <w:t xml:space="preserve">The rapporteurs from the Committee at CPAR 12 are: Session 1 on climate change- Sweden, Session 2 on people – Canada, and Session 3 on new opportunities – </w:t>
      </w:r>
      <w:r w:rsidR="00754596">
        <w:rPr>
          <w:lang w:val="en-US"/>
        </w:rPr>
        <w:t>Finland</w:t>
      </w:r>
      <w:r>
        <w:rPr>
          <w:lang w:val="en-US"/>
        </w:rPr>
        <w:t>.</w:t>
      </w:r>
    </w:p>
    <w:p w14:paraId="5F2E2C09" w14:textId="77777777" w:rsidR="00767645" w:rsidRDefault="00767645" w:rsidP="00767645">
      <w:pPr>
        <w:rPr>
          <w:lang w:val="en-US"/>
        </w:rPr>
      </w:pPr>
    </w:p>
    <w:p w14:paraId="095C2CF0" w14:textId="77777777" w:rsidR="00767645" w:rsidRDefault="00767645" w:rsidP="00767645">
      <w:pPr>
        <w:rPr>
          <w:lang w:val="en-US"/>
        </w:rPr>
      </w:pPr>
      <w:r>
        <w:rPr>
          <w:lang w:val="en-US"/>
        </w:rPr>
        <w:t xml:space="preserve">The Committee agreed on the proposed format for the Conference Statement and 30 April as the deadline for amendments to the first draft. </w:t>
      </w:r>
    </w:p>
    <w:p w14:paraId="3034BA98" w14:textId="77777777" w:rsidR="00767645" w:rsidRDefault="00767645" w:rsidP="00767645">
      <w:pPr>
        <w:rPr>
          <w:lang w:val="en-US"/>
        </w:rPr>
      </w:pPr>
    </w:p>
    <w:p w14:paraId="71E73707" w14:textId="77777777" w:rsidR="00767645" w:rsidRDefault="00767645" w:rsidP="00767645">
      <w:pPr>
        <w:rPr>
          <w:lang w:val="en-US"/>
        </w:rPr>
      </w:pPr>
    </w:p>
    <w:p w14:paraId="4E36F144" w14:textId="77777777" w:rsidR="00767645" w:rsidRDefault="00767645" w:rsidP="00767645">
      <w:pPr>
        <w:numPr>
          <w:ilvl w:val="0"/>
          <w:numId w:val="1"/>
        </w:numPr>
        <w:ind w:left="0"/>
        <w:rPr>
          <w:b/>
          <w:lang w:val="en-US"/>
        </w:rPr>
      </w:pPr>
      <w:r>
        <w:rPr>
          <w:b/>
          <w:lang w:val="en-US"/>
        </w:rPr>
        <w:t>ELECTION OF NEW VICE-CHAIR OF SCPAR</w:t>
      </w:r>
    </w:p>
    <w:p w14:paraId="2CD2A2EF" w14:textId="77777777" w:rsidR="00767645" w:rsidRDefault="00767645" w:rsidP="00767645">
      <w:pPr>
        <w:rPr>
          <w:lang w:val="en-US"/>
        </w:rPr>
      </w:pPr>
    </w:p>
    <w:p w14:paraId="27C16D83" w14:textId="77777777" w:rsidR="00767645" w:rsidRPr="00BE40A0" w:rsidRDefault="00767645" w:rsidP="00767645">
      <w:pPr>
        <w:rPr>
          <w:u w:val="single"/>
          <w:lang w:val="en-US"/>
        </w:rPr>
      </w:pPr>
      <w:r w:rsidRPr="00BE40A0">
        <w:rPr>
          <w:u w:val="single"/>
          <w:lang w:val="en-US"/>
        </w:rPr>
        <w:t>Decision:</w:t>
      </w:r>
    </w:p>
    <w:p w14:paraId="42930764" w14:textId="77777777" w:rsidR="00767645" w:rsidRDefault="00767645" w:rsidP="00767645">
      <w:pPr>
        <w:rPr>
          <w:lang w:val="en-US"/>
        </w:rPr>
      </w:pPr>
    </w:p>
    <w:p w14:paraId="1D8F6823" w14:textId="77777777" w:rsidR="00767645" w:rsidRDefault="00767645" w:rsidP="00767645">
      <w:pPr>
        <w:rPr>
          <w:lang w:val="en-US"/>
        </w:rPr>
      </w:pPr>
      <w:r>
        <w:rPr>
          <w:lang w:val="en-US"/>
        </w:rPr>
        <w:t>The Committee elected Mr Larry Bagnell from Canada as new Vice-Chair of SCPAR.</w:t>
      </w:r>
    </w:p>
    <w:p w14:paraId="219AD445" w14:textId="77777777" w:rsidR="00767645" w:rsidRDefault="00767645" w:rsidP="00767645">
      <w:pPr>
        <w:rPr>
          <w:lang w:val="en-US"/>
        </w:rPr>
      </w:pPr>
    </w:p>
    <w:p w14:paraId="4BCE0E78" w14:textId="77777777" w:rsidR="00767645" w:rsidRPr="00BE6636" w:rsidRDefault="00767645" w:rsidP="00767645">
      <w:pPr>
        <w:rPr>
          <w:b/>
          <w:lang w:val="en-US"/>
        </w:rPr>
      </w:pPr>
    </w:p>
    <w:p w14:paraId="3B0DDC4C" w14:textId="77777777" w:rsidR="00767645" w:rsidRDefault="00767645" w:rsidP="00767645">
      <w:pPr>
        <w:numPr>
          <w:ilvl w:val="0"/>
          <w:numId w:val="1"/>
        </w:numPr>
        <w:ind w:left="0"/>
        <w:rPr>
          <w:b/>
          <w:lang w:val="en-US"/>
        </w:rPr>
      </w:pPr>
      <w:r w:rsidRPr="00BD29AF">
        <w:rPr>
          <w:b/>
          <w:lang w:val="en-US"/>
        </w:rPr>
        <w:t>STATUS OF THE WORK OF SCPAR</w:t>
      </w:r>
    </w:p>
    <w:p w14:paraId="1DC92D1F" w14:textId="77777777" w:rsidR="00767645" w:rsidRDefault="00767645" w:rsidP="00767645">
      <w:pPr>
        <w:rPr>
          <w:b/>
          <w:lang w:val="en-US"/>
        </w:rPr>
      </w:pPr>
    </w:p>
    <w:p w14:paraId="49D4CC1D" w14:textId="77777777" w:rsidR="00767645" w:rsidRDefault="00767645" w:rsidP="00767645">
      <w:pPr>
        <w:rPr>
          <w:lang w:val="en-US"/>
        </w:rPr>
      </w:pPr>
      <w:r w:rsidRPr="007A20A0">
        <w:rPr>
          <w:u w:val="single"/>
          <w:lang w:val="en-US"/>
        </w:rPr>
        <w:t>The Chair</w:t>
      </w:r>
      <w:r>
        <w:rPr>
          <w:lang w:val="en-US"/>
        </w:rPr>
        <w:t xml:space="preserve"> informed about the upcoming “Arctic Economic Forum” in Washington D.C. 6 April 2016 where some of the members of SCPAR will participate in a panel. All members are welcome to join the meeting.</w:t>
      </w:r>
    </w:p>
    <w:p w14:paraId="03A743D0" w14:textId="77777777" w:rsidR="00767645" w:rsidRDefault="00767645" w:rsidP="00767645">
      <w:pPr>
        <w:rPr>
          <w:lang w:val="en-US"/>
        </w:rPr>
      </w:pPr>
    </w:p>
    <w:p w14:paraId="42E13CC8" w14:textId="77777777" w:rsidR="00767645" w:rsidRDefault="00767645" w:rsidP="00767645">
      <w:pPr>
        <w:rPr>
          <w:lang w:val="en-US"/>
        </w:rPr>
      </w:pPr>
      <w:r w:rsidRPr="007A20A0">
        <w:rPr>
          <w:u w:val="single"/>
          <w:lang w:val="en-US"/>
        </w:rPr>
        <w:t>Norway</w:t>
      </w:r>
      <w:r>
        <w:rPr>
          <w:lang w:val="en-US"/>
        </w:rPr>
        <w:t xml:space="preserve"> reported about the Arctic Frontiers conference which took place in Norway in January. At next year’s Arctic Frontiers the Norwegian delegation is planning to organize a side event. Norway hosted a</w:t>
      </w:r>
      <w:r w:rsidRPr="004F160A">
        <w:rPr>
          <w:lang w:val="en-US"/>
        </w:rPr>
        <w:t xml:space="preserve"> Nordic meeting</w:t>
      </w:r>
      <w:r>
        <w:rPr>
          <w:lang w:val="en-US"/>
        </w:rPr>
        <w:t xml:space="preserve"> on Arctic challenges and cooperation in February 2016. </w:t>
      </w:r>
    </w:p>
    <w:p w14:paraId="55E5A3AA" w14:textId="77777777" w:rsidR="00767645" w:rsidRDefault="00767645" w:rsidP="00767645">
      <w:pPr>
        <w:rPr>
          <w:lang w:val="en-US"/>
        </w:rPr>
      </w:pPr>
    </w:p>
    <w:p w14:paraId="65C496E2" w14:textId="77777777" w:rsidR="00767645" w:rsidRDefault="00767645" w:rsidP="00767645">
      <w:pPr>
        <w:rPr>
          <w:lang w:val="en-US"/>
        </w:rPr>
      </w:pPr>
      <w:r w:rsidRPr="007A20A0">
        <w:rPr>
          <w:u w:val="single"/>
          <w:lang w:val="en-US"/>
        </w:rPr>
        <w:t>Sweden</w:t>
      </w:r>
      <w:r>
        <w:rPr>
          <w:lang w:val="en-US"/>
        </w:rPr>
        <w:t xml:space="preserve"> informed about a new</w:t>
      </w:r>
      <w:r w:rsidRPr="004F160A">
        <w:rPr>
          <w:lang w:val="en-US"/>
        </w:rPr>
        <w:t xml:space="preserve"> environmental strategy</w:t>
      </w:r>
      <w:r>
        <w:rPr>
          <w:lang w:val="en-US"/>
        </w:rPr>
        <w:t xml:space="preserve"> which being discussed in the Swedish parliament.</w:t>
      </w:r>
    </w:p>
    <w:p w14:paraId="41DD4C0B" w14:textId="77777777" w:rsidR="00767645" w:rsidRPr="004F160A" w:rsidRDefault="00767645" w:rsidP="00767645">
      <w:pPr>
        <w:rPr>
          <w:lang w:val="en-US"/>
        </w:rPr>
      </w:pPr>
      <w:r w:rsidRPr="004F160A">
        <w:rPr>
          <w:lang w:val="en-US"/>
        </w:rPr>
        <w:t xml:space="preserve"> </w:t>
      </w:r>
    </w:p>
    <w:p w14:paraId="61BB2A12" w14:textId="77777777" w:rsidR="00767645" w:rsidRDefault="00767645" w:rsidP="00767645">
      <w:pPr>
        <w:rPr>
          <w:lang w:val="en-US"/>
        </w:rPr>
      </w:pPr>
      <w:r w:rsidRPr="007A20A0">
        <w:rPr>
          <w:u w:val="single"/>
          <w:lang w:val="en-US"/>
        </w:rPr>
        <w:t>The US</w:t>
      </w:r>
      <w:r>
        <w:rPr>
          <w:lang w:val="en-US"/>
        </w:rPr>
        <w:t xml:space="preserve"> reported of the </w:t>
      </w:r>
      <w:r w:rsidRPr="004F160A">
        <w:rPr>
          <w:lang w:val="en-US"/>
        </w:rPr>
        <w:t xml:space="preserve">visit of </w:t>
      </w:r>
      <w:r>
        <w:rPr>
          <w:lang w:val="en-US"/>
        </w:rPr>
        <w:t xml:space="preserve">President </w:t>
      </w:r>
      <w:r w:rsidRPr="004F160A">
        <w:rPr>
          <w:lang w:val="en-US"/>
        </w:rPr>
        <w:t>Obama to Alaska</w:t>
      </w:r>
      <w:r>
        <w:rPr>
          <w:lang w:val="en-US"/>
        </w:rPr>
        <w:t xml:space="preserve"> in August 2015. In the proposed budget </w:t>
      </w:r>
      <w:r w:rsidRPr="004F160A">
        <w:rPr>
          <w:lang w:val="en-US"/>
        </w:rPr>
        <w:t>150 mill</w:t>
      </w:r>
      <w:r>
        <w:rPr>
          <w:lang w:val="en-US"/>
        </w:rPr>
        <w:t>ion</w:t>
      </w:r>
      <w:r w:rsidRPr="004F160A">
        <w:rPr>
          <w:lang w:val="en-US"/>
        </w:rPr>
        <w:t xml:space="preserve"> dollar</w:t>
      </w:r>
      <w:r>
        <w:rPr>
          <w:lang w:val="en-US"/>
        </w:rPr>
        <w:t>s are allocated for the prospecting of a new icebreaker.</w:t>
      </w:r>
    </w:p>
    <w:p w14:paraId="6449D9D7" w14:textId="77777777" w:rsidR="00767645" w:rsidRPr="004F160A" w:rsidRDefault="00767645" w:rsidP="00767645">
      <w:pPr>
        <w:rPr>
          <w:lang w:val="en-US"/>
        </w:rPr>
      </w:pPr>
    </w:p>
    <w:p w14:paraId="0036FD21" w14:textId="77777777" w:rsidR="00767645" w:rsidRPr="004F160A" w:rsidRDefault="00767645" w:rsidP="00767645">
      <w:pPr>
        <w:rPr>
          <w:lang w:val="en-US"/>
        </w:rPr>
      </w:pPr>
      <w:r w:rsidRPr="007A20A0">
        <w:rPr>
          <w:u w:val="single"/>
          <w:lang w:val="en-US"/>
        </w:rPr>
        <w:t>Russia</w:t>
      </w:r>
      <w:r>
        <w:rPr>
          <w:lang w:val="en-US"/>
        </w:rPr>
        <w:t xml:space="preserve"> reported about a </w:t>
      </w:r>
      <w:r w:rsidRPr="004F160A">
        <w:rPr>
          <w:lang w:val="en-US"/>
        </w:rPr>
        <w:t>discussion to safeguard n</w:t>
      </w:r>
      <w:r>
        <w:rPr>
          <w:lang w:val="en-US"/>
        </w:rPr>
        <w:t xml:space="preserve">ational security in the Arctic which includes an integrated </w:t>
      </w:r>
      <w:r w:rsidRPr="004F160A">
        <w:rPr>
          <w:lang w:val="en-US"/>
        </w:rPr>
        <w:t xml:space="preserve">system of transportation in </w:t>
      </w:r>
      <w:r>
        <w:rPr>
          <w:lang w:val="en-US"/>
        </w:rPr>
        <w:t xml:space="preserve">Arctic Russia including </w:t>
      </w:r>
      <w:r w:rsidRPr="004F160A">
        <w:rPr>
          <w:lang w:val="en-US"/>
        </w:rPr>
        <w:t xml:space="preserve">railways, </w:t>
      </w:r>
      <w:r>
        <w:rPr>
          <w:lang w:val="en-US"/>
        </w:rPr>
        <w:t xml:space="preserve">the </w:t>
      </w:r>
      <w:r w:rsidRPr="004F160A">
        <w:rPr>
          <w:lang w:val="en-US"/>
        </w:rPr>
        <w:t>N</w:t>
      </w:r>
      <w:r>
        <w:rPr>
          <w:lang w:val="en-US"/>
        </w:rPr>
        <w:t xml:space="preserve">orthern </w:t>
      </w:r>
      <w:r w:rsidRPr="004F160A">
        <w:rPr>
          <w:lang w:val="en-US"/>
        </w:rPr>
        <w:t>S</w:t>
      </w:r>
      <w:r>
        <w:rPr>
          <w:lang w:val="en-US"/>
        </w:rPr>
        <w:t xml:space="preserve">ea </w:t>
      </w:r>
      <w:r w:rsidRPr="004F160A">
        <w:rPr>
          <w:lang w:val="en-US"/>
        </w:rPr>
        <w:t>R</w:t>
      </w:r>
      <w:r>
        <w:rPr>
          <w:lang w:val="en-US"/>
        </w:rPr>
        <w:t xml:space="preserve">oute, and </w:t>
      </w:r>
      <w:r w:rsidRPr="004F160A">
        <w:rPr>
          <w:lang w:val="en-US"/>
        </w:rPr>
        <w:t>port</w:t>
      </w:r>
      <w:r>
        <w:rPr>
          <w:lang w:val="en-US"/>
        </w:rPr>
        <w:t xml:space="preserve"> development. </w:t>
      </w:r>
    </w:p>
    <w:p w14:paraId="58997D4E" w14:textId="77777777" w:rsidR="00767645" w:rsidRDefault="00767645" w:rsidP="00767645">
      <w:pPr>
        <w:rPr>
          <w:lang w:val="en-US"/>
        </w:rPr>
      </w:pPr>
      <w:r>
        <w:rPr>
          <w:lang w:val="en-US"/>
        </w:rPr>
        <w:t>A r</w:t>
      </w:r>
      <w:r w:rsidRPr="004F160A">
        <w:rPr>
          <w:lang w:val="en-US"/>
        </w:rPr>
        <w:t xml:space="preserve">oundtable for improving </w:t>
      </w:r>
      <w:r>
        <w:rPr>
          <w:lang w:val="en-US"/>
        </w:rPr>
        <w:t>legislation</w:t>
      </w:r>
      <w:r w:rsidRPr="004F160A">
        <w:rPr>
          <w:lang w:val="en-US"/>
        </w:rPr>
        <w:t xml:space="preserve"> for the Arctic</w:t>
      </w:r>
      <w:r>
        <w:rPr>
          <w:lang w:val="en-US"/>
        </w:rPr>
        <w:t xml:space="preserve"> has been held in the State Duma.</w:t>
      </w:r>
      <w:r w:rsidRPr="004F160A">
        <w:rPr>
          <w:lang w:val="en-US"/>
        </w:rPr>
        <w:t xml:space="preserve"> </w:t>
      </w:r>
      <w:r>
        <w:rPr>
          <w:lang w:val="en-US"/>
        </w:rPr>
        <w:t>A</w:t>
      </w:r>
      <w:r w:rsidRPr="004F160A">
        <w:rPr>
          <w:lang w:val="en-US"/>
        </w:rPr>
        <w:t xml:space="preserve"> new law in for the Arctic </w:t>
      </w:r>
      <w:r>
        <w:rPr>
          <w:lang w:val="en-US"/>
        </w:rPr>
        <w:t xml:space="preserve">is expected to be discussed </w:t>
      </w:r>
      <w:r w:rsidRPr="004F160A">
        <w:rPr>
          <w:lang w:val="en-US"/>
        </w:rPr>
        <w:t>after the Duma election</w:t>
      </w:r>
      <w:r>
        <w:rPr>
          <w:lang w:val="en-US"/>
        </w:rPr>
        <w:t>s</w:t>
      </w:r>
      <w:r w:rsidRPr="004F160A">
        <w:rPr>
          <w:lang w:val="en-US"/>
        </w:rPr>
        <w:t xml:space="preserve"> in September</w:t>
      </w:r>
      <w:r>
        <w:rPr>
          <w:lang w:val="en-US"/>
        </w:rPr>
        <w:t xml:space="preserve"> 2016.</w:t>
      </w:r>
    </w:p>
    <w:p w14:paraId="1368FA86" w14:textId="77777777" w:rsidR="00767645" w:rsidRPr="004F160A" w:rsidRDefault="00767645" w:rsidP="00767645">
      <w:pPr>
        <w:rPr>
          <w:lang w:val="en-US"/>
        </w:rPr>
      </w:pPr>
      <w:r w:rsidRPr="004F160A">
        <w:rPr>
          <w:lang w:val="en-US"/>
        </w:rPr>
        <w:t xml:space="preserve"> </w:t>
      </w:r>
    </w:p>
    <w:p w14:paraId="3D5F98BB" w14:textId="77777777" w:rsidR="00767645" w:rsidRDefault="00767645" w:rsidP="00767645">
      <w:pPr>
        <w:rPr>
          <w:lang w:val="en-US"/>
        </w:rPr>
      </w:pPr>
      <w:r w:rsidRPr="002E08D1">
        <w:rPr>
          <w:u w:val="single"/>
          <w:lang w:val="en-US"/>
        </w:rPr>
        <w:t xml:space="preserve">Finland </w:t>
      </w:r>
      <w:r>
        <w:rPr>
          <w:lang w:val="en-US"/>
        </w:rPr>
        <w:t xml:space="preserve">is </w:t>
      </w:r>
      <w:r w:rsidRPr="004F160A">
        <w:rPr>
          <w:lang w:val="en-US"/>
        </w:rPr>
        <w:t>preparing for the AC Chair</w:t>
      </w:r>
      <w:r>
        <w:rPr>
          <w:lang w:val="en-US"/>
        </w:rPr>
        <w:t xml:space="preserve">manship from 2017 – 2019. </w:t>
      </w:r>
      <w:r w:rsidRPr="004F160A">
        <w:rPr>
          <w:lang w:val="en-US"/>
        </w:rPr>
        <w:t xml:space="preserve">7 March </w:t>
      </w:r>
      <w:r>
        <w:rPr>
          <w:lang w:val="en-US"/>
        </w:rPr>
        <w:t xml:space="preserve">2016 there will be an </w:t>
      </w:r>
      <w:r w:rsidRPr="004F160A">
        <w:rPr>
          <w:lang w:val="en-US"/>
        </w:rPr>
        <w:t>Arctic meeting to further Arctic strategies</w:t>
      </w:r>
      <w:r>
        <w:rPr>
          <w:lang w:val="en-US"/>
        </w:rPr>
        <w:t xml:space="preserve"> after the midterm evaluation of the national Arctic strategy of Finland.</w:t>
      </w:r>
    </w:p>
    <w:p w14:paraId="177324AA" w14:textId="77777777" w:rsidR="00767645" w:rsidRPr="004F160A" w:rsidRDefault="00767645" w:rsidP="00767645">
      <w:pPr>
        <w:rPr>
          <w:lang w:val="en-US"/>
        </w:rPr>
      </w:pPr>
    </w:p>
    <w:p w14:paraId="3752425C" w14:textId="77777777" w:rsidR="00767645" w:rsidRDefault="00767645" w:rsidP="00767645">
      <w:pPr>
        <w:rPr>
          <w:lang w:val="en-US"/>
        </w:rPr>
      </w:pPr>
      <w:r w:rsidRPr="002E08D1">
        <w:rPr>
          <w:u w:val="single"/>
          <w:lang w:val="en-US"/>
        </w:rPr>
        <w:lastRenderedPageBreak/>
        <w:t xml:space="preserve">The European </w:t>
      </w:r>
      <w:r>
        <w:rPr>
          <w:u w:val="single"/>
          <w:lang w:val="en-US"/>
        </w:rPr>
        <w:t>P</w:t>
      </w:r>
      <w:r w:rsidRPr="002E08D1">
        <w:rPr>
          <w:u w:val="single"/>
          <w:lang w:val="en-US"/>
        </w:rPr>
        <w:t>arliament</w:t>
      </w:r>
      <w:r>
        <w:rPr>
          <w:lang w:val="en-US"/>
        </w:rPr>
        <w:t xml:space="preserve"> noted that the new </w:t>
      </w:r>
      <w:r w:rsidRPr="004F160A">
        <w:rPr>
          <w:lang w:val="en-US"/>
        </w:rPr>
        <w:t xml:space="preserve">EU </w:t>
      </w:r>
      <w:r>
        <w:rPr>
          <w:lang w:val="en-US"/>
        </w:rPr>
        <w:t xml:space="preserve">Arctic </w:t>
      </w:r>
      <w:r w:rsidRPr="004F160A">
        <w:rPr>
          <w:lang w:val="en-US"/>
        </w:rPr>
        <w:t xml:space="preserve">strategy </w:t>
      </w:r>
      <w:r>
        <w:rPr>
          <w:lang w:val="en-US"/>
        </w:rPr>
        <w:t xml:space="preserve">soon will </w:t>
      </w:r>
      <w:r w:rsidRPr="004F160A">
        <w:rPr>
          <w:lang w:val="en-US"/>
        </w:rPr>
        <w:t>be presented</w:t>
      </w:r>
      <w:r>
        <w:rPr>
          <w:lang w:val="en-US"/>
        </w:rPr>
        <w:t>.</w:t>
      </w:r>
    </w:p>
    <w:p w14:paraId="69C88A87" w14:textId="77777777" w:rsidR="00767645" w:rsidRPr="004F160A" w:rsidRDefault="00767645" w:rsidP="00767645">
      <w:pPr>
        <w:rPr>
          <w:lang w:val="en-US"/>
        </w:rPr>
      </w:pPr>
    </w:p>
    <w:p w14:paraId="4D774558" w14:textId="77777777" w:rsidR="00767645" w:rsidRDefault="00767645" w:rsidP="00767645">
      <w:pPr>
        <w:rPr>
          <w:lang w:val="en-US"/>
        </w:rPr>
      </w:pPr>
      <w:r w:rsidRPr="002E08D1">
        <w:rPr>
          <w:u w:val="single"/>
          <w:lang w:val="en-US"/>
        </w:rPr>
        <w:t>Denmark/Greenland</w:t>
      </w:r>
      <w:r>
        <w:rPr>
          <w:lang w:val="en-US"/>
        </w:rPr>
        <w:t xml:space="preserve"> informed about the establishment of a “Friends of Greenland” network </w:t>
      </w:r>
      <w:r w:rsidRPr="004F160A">
        <w:rPr>
          <w:lang w:val="en-US"/>
        </w:rPr>
        <w:t xml:space="preserve">in </w:t>
      </w:r>
      <w:r>
        <w:rPr>
          <w:lang w:val="en-US"/>
        </w:rPr>
        <w:t xml:space="preserve">the </w:t>
      </w:r>
      <w:r w:rsidRPr="004F160A">
        <w:rPr>
          <w:lang w:val="en-US"/>
        </w:rPr>
        <w:t>E</w:t>
      </w:r>
      <w:r>
        <w:rPr>
          <w:lang w:val="en-US"/>
        </w:rPr>
        <w:t xml:space="preserve">uropean </w:t>
      </w:r>
      <w:r w:rsidRPr="004F160A">
        <w:rPr>
          <w:lang w:val="en-US"/>
        </w:rPr>
        <w:t>P</w:t>
      </w:r>
      <w:r>
        <w:rPr>
          <w:lang w:val="en-US"/>
        </w:rPr>
        <w:t xml:space="preserve">arliament. </w:t>
      </w:r>
    </w:p>
    <w:p w14:paraId="73AC14D0" w14:textId="77777777" w:rsidR="00767645" w:rsidRPr="004F160A" w:rsidRDefault="00767645" w:rsidP="00767645">
      <w:pPr>
        <w:rPr>
          <w:lang w:val="en-US"/>
        </w:rPr>
      </w:pPr>
      <w:r>
        <w:rPr>
          <w:lang w:val="en-US"/>
        </w:rPr>
        <w:t xml:space="preserve">The </w:t>
      </w:r>
      <w:r w:rsidRPr="004F160A">
        <w:rPr>
          <w:lang w:val="en-US"/>
        </w:rPr>
        <w:t xml:space="preserve">Arctic Winter </w:t>
      </w:r>
      <w:r>
        <w:rPr>
          <w:lang w:val="en-US"/>
        </w:rPr>
        <w:t>G</w:t>
      </w:r>
      <w:r w:rsidRPr="004F160A">
        <w:rPr>
          <w:lang w:val="en-US"/>
        </w:rPr>
        <w:t>ames</w:t>
      </w:r>
      <w:r>
        <w:rPr>
          <w:lang w:val="en-US"/>
        </w:rPr>
        <w:t xml:space="preserve"> will commence in </w:t>
      </w:r>
      <w:r w:rsidRPr="004F160A">
        <w:rPr>
          <w:lang w:val="en-US"/>
        </w:rPr>
        <w:t xml:space="preserve">Nuuk </w:t>
      </w:r>
      <w:r>
        <w:rPr>
          <w:lang w:val="en-US"/>
        </w:rPr>
        <w:t>5 March.</w:t>
      </w:r>
      <w:r w:rsidRPr="004F160A">
        <w:rPr>
          <w:lang w:val="en-US"/>
        </w:rPr>
        <w:t xml:space="preserve"> </w:t>
      </w:r>
    </w:p>
    <w:p w14:paraId="2BA75338" w14:textId="77777777" w:rsidR="00767645" w:rsidRPr="004F160A" w:rsidRDefault="00767645" w:rsidP="00767645">
      <w:pPr>
        <w:rPr>
          <w:lang w:val="en-US"/>
        </w:rPr>
      </w:pPr>
      <w:r w:rsidRPr="004F160A">
        <w:rPr>
          <w:lang w:val="en-US"/>
        </w:rPr>
        <w:t xml:space="preserve">Uranium extraction in Greenland </w:t>
      </w:r>
      <w:r>
        <w:rPr>
          <w:lang w:val="en-US"/>
        </w:rPr>
        <w:t>is still a</w:t>
      </w:r>
      <w:r w:rsidRPr="004F160A">
        <w:rPr>
          <w:lang w:val="en-US"/>
        </w:rPr>
        <w:t xml:space="preserve"> difficult </w:t>
      </w:r>
      <w:r>
        <w:rPr>
          <w:lang w:val="en-US"/>
        </w:rPr>
        <w:t>topic</w:t>
      </w:r>
      <w:r w:rsidRPr="004F160A">
        <w:rPr>
          <w:lang w:val="en-US"/>
        </w:rPr>
        <w:t xml:space="preserve"> in Greenland</w:t>
      </w:r>
      <w:r>
        <w:rPr>
          <w:lang w:val="en-US"/>
        </w:rPr>
        <w:t xml:space="preserve">ic politics. A </w:t>
      </w:r>
    </w:p>
    <w:p w14:paraId="4D30554C" w14:textId="77777777" w:rsidR="00767645" w:rsidRDefault="00767645" w:rsidP="00767645">
      <w:pPr>
        <w:rPr>
          <w:lang w:val="en-US"/>
        </w:rPr>
      </w:pPr>
      <w:r>
        <w:rPr>
          <w:lang w:val="en-US"/>
        </w:rPr>
        <w:t>Midterm</w:t>
      </w:r>
      <w:r w:rsidRPr="004F160A">
        <w:rPr>
          <w:lang w:val="en-US"/>
        </w:rPr>
        <w:t xml:space="preserve"> evaluation of the Danish Arctic strategy</w:t>
      </w:r>
      <w:r>
        <w:rPr>
          <w:lang w:val="en-US"/>
        </w:rPr>
        <w:t xml:space="preserve"> is underway.</w:t>
      </w:r>
    </w:p>
    <w:p w14:paraId="5245292A" w14:textId="77777777" w:rsidR="00767645" w:rsidRPr="004F160A" w:rsidRDefault="00767645" w:rsidP="00767645">
      <w:pPr>
        <w:rPr>
          <w:lang w:val="en-US"/>
        </w:rPr>
      </w:pPr>
    </w:p>
    <w:p w14:paraId="424900F5" w14:textId="77777777" w:rsidR="00767645" w:rsidRPr="004F160A" w:rsidRDefault="00767645" w:rsidP="00767645">
      <w:pPr>
        <w:rPr>
          <w:lang w:val="en-US"/>
        </w:rPr>
      </w:pPr>
      <w:r>
        <w:rPr>
          <w:u w:val="single"/>
          <w:lang w:val="en-US"/>
        </w:rPr>
        <w:t xml:space="preserve">Canada </w:t>
      </w:r>
      <w:r>
        <w:rPr>
          <w:lang w:val="en-US"/>
        </w:rPr>
        <w:t xml:space="preserve">informed about the new international </w:t>
      </w:r>
      <w:r w:rsidRPr="004F160A">
        <w:rPr>
          <w:lang w:val="en-US"/>
        </w:rPr>
        <w:t>Arctic r</w:t>
      </w:r>
      <w:r>
        <w:rPr>
          <w:lang w:val="en-US"/>
        </w:rPr>
        <w:t xml:space="preserve">esearch station which is ready in 2017. A new </w:t>
      </w:r>
      <w:r w:rsidRPr="004F160A">
        <w:rPr>
          <w:lang w:val="en-US"/>
        </w:rPr>
        <w:t>Polar Icebreakers</w:t>
      </w:r>
      <w:r>
        <w:rPr>
          <w:lang w:val="en-US"/>
        </w:rPr>
        <w:t xml:space="preserve"> will be ready 2022.</w:t>
      </w:r>
    </w:p>
    <w:p w14:paraId="05B68289" w14:textId="77777777" w:rsidR="00767645" w:rsidRPr="004F160A" w:rsidRDefault="00767645" w:rsidP="00767645">
      <w:pPr>
        <w:rPr>
          <w:lang w:val="en-US"/>
        </w:rPr>
      </w:pPr>
      <w:r>
        <w:rPr>
          <w:lang w:val="en-US"/>
        </w:rPr>
        <w:t>There is much work on housing and infrastructure development in Northern Canada, and the Government will look at the Marine Protected Areas in the Canadian Arctic and see if more should be protected.</w:t>
      </w:r>
    </w:p>
    <w:p w14:paraId="45BA78D8" w14:textId="77777777" w:rsidR="00767645" w:rsidRDefault="00767645" w:rsidP="00767645">
      <w:pPr>
        <w:rPr>
          <w:b/>
          <w:lang w:val="en-US"/>
        </w:rPr>
      </w:pPr>
    </w:p>
    <w:p w14:paraId="1DBABD5A" w14:textId="77777777" w:rsidR="00767645" w:rsidRDefault="00767645" w:rsidP="00767645">
      <w:pPr>
        <w:rPr>
          <w:lang w:val="en-US"/>
        </w:rPr>
      </w:pPr>
      <w:r w:rsidRPr="007E779A">
        <w:rPr>
          <w:u w:val="single"/>
          <w:lang w:val="en-US"/>
        </w:rPr>
        <w:t>The Secretary General</w:t>
      </w:r>
      <w:r>
        <w:rPr>
          <w:lang w:val="en-US"/>
        </w:rPr>
        <w:t xml:space="preserve"> represented SCPAR in two panels at the Arctic Frontiers conference in Norway in January 2016.</w:t>
      </w:r>
    </w:p>
    <w:p w14:paraId="1FFEF918" w14:textId="77777777" w:rsidR="00767645" w:rsidRPr="002E08D1" w:rsidRDefault="00767645" w:rsidP="00767645">
      <w:pPr>
        <w:rPr>
          <w:lang w:val="en-US"/>
        </w:rPr>
      </w:pPr>
    </w:p>
    <w:p w14:paraId="13A6C791" w14:textId="77777777" w:rsidR="00767645" w:rsidRPr="00DC2C41" w:rsidRDefault="00767645" w:rsidP="00767645">
      <w:pPr>
        <w:rPr>
          <w:u w:val="single"/>
          <w:lang w:val="en-US"/>
        </w:rPr>
      </w:pPr>
      <w:r w:rsidRPr="00DC2C41">
        <w:rPr>
          <w:u w:val="single"/>
          <w:lang w:val="en-US"/>
        </w:rPr>
        <w:t>Decision:</w:t>
      </w:r>
    </w:p>
    <w:p w14:paraId="0042C1D9" w14:textId="77777777" w:rsidR="00767645" w:rsidRDefault="00767645" w:rsidP="00767645">
      <w:pPr>
        <w:rPr>
          <w:lang w:val="en-US"/>
        </w:rPr>
      </w:pPr>
    </w:p>
    <w:p w14:paraId="1C134FD7" w14:textId="77777777" w:rsidR="00767645" w:rsidRDefault="00767645" w:rsidP="00767645">
      <w:pPr>
        <w:rPr>
          <w:lang w:val="en-US"/>
        </w:rPr>
      </w:pPr>
      <w:r>
        <w:rPr>
          <w:lang w:val="en-US"/>
        </w:rPr>
        <w:t>The Committee took note of the information</w:t>
      </w:r>
    </w:p>
    <w:p w14:paraId="2BEAB2D1" w14:textId="77777777" w:rsidR="00767645" w:rsidRPr="00891B39" w:rsidRDefault="00767645" w:rsidP="00767645">
      <w:pPr>
        <w:rPr>
          <w:lang w:val="en-US"/>
        </w:rPr>
      </w:pPr>
    </w:p>
    <w:p w14:paraId="65DAB744" w14:textId="77777777" w:rsidR="00767645" w:rsidRPr="006D492E" w:rsidRDefault="00767645" w:rsidP="00767645">
      <w:pPr>
        <w:numPr>
          <w:ilvl w:val="0"/>
          <w:numId w:val="1"/>
        </w:numPr>
        <w:ind w:left="0"/>
        <w:rPr>
          <w:b/>
          <w:lang w:val="en-US"/>
        </w:rPr>
      </w:pPr>
      <w:r>
        <w:rPr>
          <w:b/>
          <w:lang w:val="en-US"/>
        </w:rPr>
        <w:t>NEXT MEETING OF SCPAR</w:t>
      </w:r>
    </w:p>
    <w:p w14:paraId="12B5A684" w14:textId="77777777" w:rsidR="00767645" w:rsidRDefault="00767645" w:rsidP="00767645">
      <w:pPr>
        <w:rPr>
          <w:lang w:val="en-US"/>
        </w:rPr>
      </w:pPr>
    </w:p>
    <w:p w14:paraId="5DC1BE43" w14:textId="77777777" w:rsidR="00767645" w:rsidRPr="00984BA9" w:rsidRDefault="00767645" w:rsidP="00767645">
      <w:pPr>
        <w:rPr>
          <w:u w:val="single"/>
          <w:lang w:val="en-US"/>
        </w:rPr>
      </w:pPr>
      <w:r w:rsidRPr="00984BA9">
        <w:rPr>
          <w:u w:val="single"/>
          <w:lang w:val="en-US"/>
        </w:rPr>
        <w:t>Decision:</w:t>
      </w:r>
    </w:p>
    <w:p w14:paraId="6CAD05E6" w14:textId="77777777" w:rsidR="00767645" w:rsidRDefault="00767645" w:rsidP="00767645">
      <w:pPr>
        <w:rPr>
          <w:lang w:val="en-US"/>
        </w:rPr>
      </w:pPr>
    </w:p>
    <w:p w14:paraId="44C84888" w14:textId="77777777" w:rsidR="00767645" w:rsidRPr="007E779A" w:rsidRDefault="00767645" w:rsidP="00767645">
      <w:pPr>
        <w:rPr>
          <w:b/>
          <w:lang w:val="en-US"/>
        </w:rPr>
      </w:pPr>
      <w:r>
        <w:rPr>
          <w:lang w:val="en-US"/>
        </w:rPr>
        <w:t>The next meeting of the Committee will be in Bodø 24 May 2016.</w:t>
      </w:r>
    </w:p>
    <w:p w14:paraId="52936C89" w14:textId="77777777" w:rsidR="00767645" w:rsidRDefault="00767645" w:rsidP="00767645">
      <w:pPr>
        <w:rPr>
          <w:b/>
          <w:lang w:val="en-US"/>
        </w:rPr>
      </w:pPr>
    </w:p>
    <w:p w14:paraId="7CB7A985" w14:textId="77777777" w:rsidR="00767645" w:rsidRDefault="00767645" w:rsidP="00767645">
      <w:pPr>
        <w:numPr>
          <w:ilvl w:val="0"/>
          <w:numId w:val="1"/>
        </w:numPr>
        <w:ind w:left="0"/>
        <w:rPr>
          <w:b/>
          <w:lang w:val="en-US"/>
        </w:rPr>
      </w:pPr>
      <w:r>
        <w:rPr>
          <w:b/>
          <w:lang w:val="en-US"/>
        </w:rPr>
        <w:t>PRESENTATION OF THE US CHAIRMANSHIP OF THE ARCTIC COUNCIL</w:t>
      </w:r>
    </w:p>
    <w:p w14:paraId="2CEF46C8" w14:textId="77777777" w:rsidR="00767645" w:rsidRDefault="00767645" w:rsidP="00767645">
      <w:pPr>
        <w:rPr>
          <w:b/>
          <w:lang w:val="en-US"/>
        </w:rPr>
      </w:pPr>
    </w:p>
    <w:p w14:paraId="727B3D0C" w14:textId="77777777" w:rsidR="00767645" w:rsidRDefault="00767645" w:rsidP="00767645">
      <w:pPr>
        <w:rPr>
          <w:lang w:val="en-US"/>
        </w:rPr>
      </w:pPr>
      <w:r w:rsidRPr="00CC2B2B">
        <w:rPr>
          <w:u w:val="single"/>
          <w:lang w:val="en-US"/>
        </w:rPr>
        <w:t>Ms Adrianna Muir,</w:t>
      </w:r>
      <w:r w:rsidRPr="00C80177">
        <w:rPr>
          <w:lang w:val="en-US"/>
        </w:rPr>
        <w:t xml:space="preserve"> the Deputy SAO</w:t>
      </w:r>
      <w:r>
        <w:rPr>
          <w:lang w:val="en-US"/>
        </w:rPr>
        <w:t xml:space="preserve">, joined the meeting via telephone from Washington D.C. to update the Committee on the work for the US Chairmanship of the Arctic Council 2015-2017. </w:t>
      </w:r>
    </w:p>
    <w:p w14:paraId="7CE1DFC1" w14:textId="77777777" w:rsidR="00767645" w:rsidRPr="00C80177" w:rsidRDefault="00767645" w:rsidP="00767645">
      <w:pPr>
        <w:rPr>
          <w:lang w:val="en-US"/>
        </w:rPr>
      </w:pPr>
      <w:r>
        <w:rPr>
          <w:lang w:val="en-US"/>
        </w:rPr>
        <w:t xml:space="preserve"> </w:t>
      </w:r>
    </w:p>
    <w:p w14:paraId="0051EC9F" w14:textId="77777777" w:rsidR="00767645" w:rsidRPr="00FA2533" w:rsidRDefault="00767645" w:rsidP="00767645">
      <w:pPr>
        <w:rPr>
          <w:b/>
          <w:lang w:val="en-US"/>
        </w:rPr>
      </w:pPr>
      <w:r w:rsidRPr="00C80177">
        <w:rPr>
          <w:lang w:val="en-US"/>
        </w:rPr>
        <w:t>The US Chairmanship program has</w:t>
      </w:r>
      <w:r w:rsidRPr="00FA2533">
        <w:rPr>
          <w:lang w:val="en-US"/>
        </w:rPr>
        <w:t xml:space="preserve"> three main priorities:</w:t>
      </w:r>
    </w:p>
    <w:p w14:paraId="61EF4CD4" w14:textId="77777777" w:rsidR="00767645" w:rsidRPr="00FB45C5" w:rsidRDefault="00767645" w:rsidP="00767645">
      <w:pPr>
        <w:pStyle w:val="Listeavsnitt"/>
        <w:numPr>
          <w:ilvl w:val="0"/>
          <w:numId w:val="3"/>
        </w:numPr>
        <w:shd w:val="clear" w:color="auto" w:fill="FFFFFF"/>
        <w:spacing w:after="150" w:line="300" w:lineRule="atLeast"/>
        <w:rPr>
          <w:rFonts w:eastAsia="Times New Roman"/>
          <w:b/>
          <w:lang w:val="en-US" w:eastAsia="nb-NO"/>
        </w:rPr>
      </w:pPr>
      <w:r>
        <w:rPr>
          <w:rFonts w:eastAsia="Times New Roman"/>
          <w:b/>
          <w:bCs/>
          <w:lang w:val="en-US" w:eastAsia="nb-NO"/>
        </w:rPr>
        <w:t>Arctic Communities</w:t>
      </w:r>
      <w:r>
        <w:rPr>
          <w:rFonts w:eastAsia="Times New Roman"/>
          <w:bCs/>
          <w:lang w:val="en-US" w:eastAsia="nb-NO"/>
        </w:rPr>
        <w:t xml:space="preserve"> – including renewable energy and telecommunication infrastructure.</w:t>
      </w:r>
    </w:p>
    <w:p w14:paraId="34633C48" w14:textId="77777777" w:rsidR="00767645" w:rsidRPr="00C80177" w:rsidRDefault="00767645" w:rsidP="00767645">
      <w:pPr>
        <w:shd w:val="clear" w:color="auto" w:fill="FFFFFF"/>
        <w:spacing w:before="100" w:beforeAutospacing="1" w:after="100" w:afterAutospacing="1" w:line="300" w:lineRule="atLeast"/>
        <w:outlineLvl w:val="1"/>
        <w:rPr>
          <w:rFonts w:eastAsia="Times New Roman"/>
          <w:bCs/>
          <w:lang w:val="en-US" w:eastAsia="nb-NO"/>
        </w:rPr>
      </w:pPr>
      <w:r>
        <w:rPr>
          <w:rFonts w:eastAsia="Times New Roman"/>
          <w:b/>
          <w:bCs/>
          <w:lang w:val="en-US" w:eastAsia="nb-NO"/>
        </w:rPr>
        <w:t xml:space="preserve">2. Arctic Ocean- </w:t>
      </w:r>
      <w:r>
        <w:rPr>
          <w:rFonts w:eastAsia="Times New Roman"/>
          <w:bCs/>
          <w:lang w:val="en-US" w:eastAsia="nb-NO"/>
        </w:rPr>
        <w:t xml:space="preserve">including Search and Rescue exercises and marine environmental protection.  </w:t>
      </w:r>
    </w:p>
    <w:p w14:paraId="5E0C6128" w14:textId="77777777" w:rsidR="00767645" w:rsidRPr="00CC2B2B" w:rsidRDefault="00767645" w:rsidP="00767645">
      <w:pPr>
        <w:shd w:val="clear" w:color="auto" w:fill="FFFFFF"/>
        <w:spacing w:before="100" w:beforeAutospacing="1" w:after="100" w:afterAutospacing="1" w:line="300" w:lineRule="atLeast"/>
        <w:outlineLvl w:val="1"/>
        <w:rPr>
          <w:rFonts w:eastAsia="Times New Roman"/>
          <w:bCs/>
          <w:lang w:val="en-US" w:eastAsia="nb-NO"/>
        </w:rPr>
      </w:pPr>
      <w:r w:rsidRPr="00FA2533">
        <w:rPr>
          <w:rFonts w:eastAsia="Times New Roman"/>
          <w:b/>
          <w:bCs/>
          <w:lang w:val="en-US" w:eastAsia="nb-NO"/>
        </w:rPr>
        <w:t xml:space="preserve">3. </w:t>
      </w:r>
      <w:r>
        <w:rPr>
          <w:rFonts w:eastAsia="Times New Roman"/>
          <w:b/>
          <w:bCs/>
          <w:lang w:val="en-US" w:eastAsia="nb-NO"/>
        </w:rPr>
        <w:t>Arctic Climate –</w:t>
      </w:r>
      <w:r>
        <w:rPr>
          <w:rFonts w:eastAsia="Times New Roman"/>
          <w:bCs/>
          <w:lang w:val="en-US" w:eastAsia="nb-NO"/>
        </w:rPr>
        <w:t>including short-lived climate pollutants, adaptation and resilience.</w:t>
      </w:r>
    </w:p>
    <w:p w14:paraId="1BF834EB" w14:textId="77777777" w:rsidR="00767645" w:rsidRDefault="00767645" w:rsidP="00767645">
      <w:pPr>
        <w:shd w:val="clear" w:color="auto" w:fill="FFFFFF"/>
        <w:spacing w:after="150" w:line="300" w:lineRule="atLeast"/>
        <w:rPr>
          <w:rFonts w:eastAsia="Times New Roman"/>
          <w:lang w:val="en-US" w:eastAsia="nb-NO"/>
        </w:rPr>
      </w:pPr>
      <w:r>
        <w:rPr>
          <w:rFonts w:eastAsia="Times New Roman"/>
          <w:lang w:val="en-US" w:eastAsia="nb-NO"/>
        </w:rPr>
        <w:t>The Chairmanship is conducting a review of observers to the Arctic Council.  Finally an important part of the Chairmanship is outreach and raise awareness of the Arctic.</w:t>
      </w:r>
    </w:p>
    <w:p w14:paraId="1C12D8BD" w14:textId="77777777" w:rsidR="00767645" w:rsidRPr="00DC2C41" w:rsidRDefault="00767645" w:rsidP="00767645">
      <w:pPr>
        <w:rPr>
          <w:u w:val="single"/>
          <w:lang w:val="en-US"/>
        </w:rPr>
      </w:pPr>
      <w:r>
        <w:rPr>
          <w:u w:val="single"/>
          <w:lang w:val="en-US"/>
        </w:rPr>
        <w:t>Decision:</w:t>
      </w:r>
    </w:p>
    <w:p w14:paraId="1A119B6F" w14:textId="77777777" w:rsidR="00767645" w:rsidRDefault="00767645" w:rsidP="00767645">
      <w:pPr>
        <w:rPr>
          <w:lang w:val="en-US"/>
        </w:rPr>
      </w:pPr>
    </w:p>
    <w:p w14:paraId="3084C3D2" w14:textId="77777777" w:rsidR="00767645" w:rsidRDefault="00767645" w:rsidP="00767645">
      <w:pPr>
        <w:rPr>
          <w:lang w:val="en-US"/>
        </w:rPr>
      </w:pPr>
      <w:r>
        <w:rPr>
          <w:lang w:val="en-US"/>
        </w:rPr>
        <w:t>The Committee took note of the information.</w:t>
      </w:r>
    </w:p>
    <w:p w14:paraId="7059289A" w14:textId="77777777" w:rsidR="00767645" w:rsidRPr="00B81C4B" w:rsidRDefault="00767645" w:rsidP="00767645">
      <w:pPr>
        <w:rPr>
          <w:lang w:val="en-US"/>
        </w:rPr>
      </w:pPr>
    </w:p>
    <w:p w14:paraId="27778991" w14:textId="77777777" w:rsidR="00767645" w:rsidRPr="00874A66" w:rsidRDefault="00767645" w:rsidP="00767645">
      <w:pPr>
        <w:numPr>
          <w:ilvl w:val="0"/>
          <w:numId w:val="1"/>
        </w:numPr>
        <w:ind w:left="0"/>
        <w:rPr>
          <w:b/>
          <w:lang w:val="en-US"/>
        </w:rPr>
      </w:pPr>
      <w:r w:rsidRPr="00BD29AF">
        <w:rPr>
          <w:b/>
          <w:lang w:val="en-US"/>
        </w:rPr>
        <w:t>ANY OTHER BUSINESS</w:t>
      </w:r>
    </w:p>
    <w:p w14:paraId="2FE54FA0" w14:textId="77777777" w:rsidR="00767645" w:rsidRDefault="00767645" w:rsidP="00767645">
      <w:pPr>
        <w:rPr>
          <w:lang w:val="en-US"/>
        </w:rPr>
      </w:pPr>
    </w:p>
    <w:p w14:paraId="0B2C7FB3" w14:textId="77777777" w:rsidR="00767645" w:rsidRDefault="00767645" w:rsidP="00767645">
      <w:pPr>
        <w:rPr>
          <w:lang w:val="en-US"/>
        </w:rPr>
      </w:pPr>
      <w:r>
        <w:rPr>
          <w:lang w:val="en-US"/>
        </w:rPr>
        <w:lastRenderedPageBreak/>
        <w:t xml:space="preserve">There was no other business. </w:t>
      </w:r>
    </w:p>
    <w:p w14:paraId="452BAFF2" w14:textId="77777777" w:rsidR="00767645" w:rsidRPr="00303A0C" w:rsidRDefault="00767645" w:rsidP="00767645">
      <w:pPr>
        <w:rPr>
          <w:lang w:val="en-US"/>
        </w:rPr>
      </w:pPr>
      <w:r>
        <w:rPr>
          <w:rFonts w:eastAsia="Times New Roman"/>
          <w:b/>
          <w:noProof/>
          <w:sz w:val="28"/>
          <w:szCs w:val="20"/>
          <w:u w:val="single"/>
          <w:lang w:val="en-US"/>
        </w:rPr>
        <w:drawing>
          <wp:anchor distT="0" distB="0" distL="114300" distR="114300" simplePos="0" relativeHeight="251660288" behindDoc="0" locked="0" layoutInCell="0" allowOverlap="1" wp14:anchorId="0DDBE451" wp14:editId="47D2B3BE">
            <wp:simplePos x="0" y="0"/>
            <wp:positionH relativeFrom="column">
              <wp:posOffset>106045</wp:posOffset>
            </wp:positionH>
            <wp:positionV relativeFrom="paragraph">
              <wp:posOffset>107950</wp:posOffset>
            </wp:positionV>
            <wp:extent cx="723900" cy="70485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p>
    <w:p w14:paraId="3809C06A" w14:textId="77777777" w:rsidR="00767645" w:rsidRDefault="00767645" w:rsidP="00767645">
      <w:pPr>
        <w:rPr>
          <w:rFonts w:eastAsia="Times New Roman"/>
          <w:sz w:val="20"/>
          <w:szCs w:val="20"/>
          <w:lang w:val="en-US" w:eastAsia="nb-NO"/>
        </w:rPr>
      </w:pPr>
    </w:p>
    <w:p w14:paraId="692772C1" w14:textId="77777777" w:rsidR="00767645" w:rsidRDefault="00767645" w:rsidP="00767645">
      <w:pPr>
        <w:rPr>
          <w:rFonts w:eastAsia="Times New Roman"/>
          <w:sz w:val="20"/>
          <w:szCs w:val="20"/>
          <w:lang w:val="en-US" w:eastAsia="nb-NO"/>
        </w:rPr>
      </w:pPr>
    </w:p>
    <w:p w14:paraId="296A448F" w14:textId="77777777" w:rsidR="00767645" w:rsidRDefault="00767645" w:rsidP="00767645">
      <w:pPr>
        <w:rPr>
          <w:rFonts w:eastAsia="Times New Roman"/>
          <w:sz w:val="20"/>
          <w:szCs w:val="20"/>
          <w:lang w:val="en-US" w:eastAsia="nb-NO"/>
        </w:rPr>
      </w:pPr>
    </w:p>
    <w:p w14:paraId="6CD4F1BF" w14:textId="77777777" w:rsidR="00767645" w:rsidRPr="00DD6E9C" w:rsidRDefault="00767645" w:rsidP="00767645">
      <w:pPr>
        <w:rPr>
          <w:rFonts w:eastAsia="Times New Roman"/>
          <w:b/>
          <w:sz w:val="28"/>
          <w:szCs w:val="28"/>
          <w:lang w:val="en-US" w:eastAsia="nb-NO"/>
        </w:rPr>
      </w:pP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r w:rsidRPr="00DD6E9C">
        <w:rPr>
          <w:rFonts w:eastAsia="Times New Roman"/>
          <w:sz w:val="20"/>
          <w:szCs w:val="20"/>
          <w:lang w:val="en-US" w:eastAsia="nb-NO"/>
        </w:rPr>
        <w:tab/>
      </w:r>
    </w:p>
    <w:p w14:paraId="404B1762" w14:textId="77777777" w:rsidR="00767645" w:rsidRPr="00DD6E9C" w:rsidRDefault="00767645" w:rsidP="00767645">
      <w:pPr>
        <w:rPr>
          <w:rFonts w:eastAsia="Times New Roman"/>
          <w:b/>
          <w:sz w:val="28"/>
          <w:szCs w:val="20"/>
          <w:u w:val="single"/>
          <w:lang w:val="en-US" w:eastAsia="nb-NO"/>
        </w:rPr>
      </w:pPr>
      <w:r w:rsidRPr="00DD6E9C">
        <w:rPr>
          <w:rFonts w:eastAsia="Times New Roman"/>
          <w:color w:val="0000FF"/>
          <w:sz w:val="20"/>
          <w:szCs w:val="20"/>
          <w:lang w:val="en-US" w:eastAsia="nb-NO"/>
        </w:rPr>
        <w:tab/>
      </w:r>
      <w:r w:rsidRPr="00DD6E9C">
        <w:rPr>
          <w:rFonts w:eastAsia="Times New Roman"/>
          <w:color w:val="0000FF"/>
          <w:sz w:val="20"/>
          <w:szCs w:val="20"/>
          <w:lang w:val="en-US" w:eastAsia="nb-NO"/>
        </w:rPr>
        <w:tab/>
      </w:r>
      <w:r w:rsidRPr="00DD6E9C">
        <w:rPr>
          <w:rFonts w:eastAsia="Times New Roman"/>
          <w:color w:val="0000FF"/>
          <w:sz w:val="20"/>
          <w:szCs w:val="20"/>
          <w:lang w:val="en-US" w:eastAsia="nb-NO"/>
        </w:rPr>
        <w:tab/>
      </w:r>
      <w:r w:rsidRPr="00DD6E9C">
        <w:rPr>
          <w:rFonts w:eastAsia="Times New Roman"/>
          <w:color w:val="0000FF"/>
          <w:sz w:val="20"/>
          <w:szCs w:val="20"/>
          <w:lang w:val="en-US" w:eastAsia="nb-NO"/>
        </w:rPr>
        <w:tab/>
      </w:r>
      <w:r w:rsidRPr="00DD6E9C">
        <w:rPr>
          <w:rFonts w:eastAsia="Times New Roman"/>
          <w:color w:val="0000FF"/>
          <w:sz w:val="20"/>
          <w:szCs w:val="20"/>
          <w:lang w:val="en-US" w:eastAsia="nb-NO"/>
        </w:rPr>
        <w:tab/>
      </w:r>
      <w:r w:rsidRPr="00DD6E9C">
        <w:rPr>
          <w:rFonts w:eastAsia="Times New Roman"/>
          <w:color w:val="0000FF"/>
          <w:sz w:val="20"/>
          <w:szCs w:val="20"/>
          <w:lang w:val="en-US" w:eastAsia="nb-NO"/>
        </w:rPr>
        <w:tab/>
      </w:r>
      <w:r w:rsidRPr="00DD6E9C">
        <w:rPr>
          <w:rFonts w:eastAsia="Times New Roman"/>
          <w:color w:val="0000FF"/>
          <w:sz w:val="20"/>
          <w:szCs w:val="20"/>
          <w:lang w:val="en-US" w:eastAsia="nb-NO"/>
        </w:rPr>
        <w:tab/>
      </w:r>
      <w:r w:rsidRPr="00DD6E9C">
        <w:rPr>
          <w:rFonts w:eastAsia="Times New Roman"/>
          <w:color w:val="0000FF"/>
          <w:sz w:val="20"/>
          <w:szCs w:val="20"/>
          <w:lang w:val="en-US" w:eastAsia="nb-NO"/>
        </w:rPr>
        <w:tab/>
      </w:r>
      <w:r w:rsidRPr="00DD6E9C">
        <w:rPr>
          <w:rFonts w:eastAsia="Times New Roman"/>
          <w:color w:val="0000FF"/>
          <w:sz w:val="20"/>
          <w:szCs w:val="20"/>
          <w:lang w:val="en-US" w:eastAsia="nb-NO"/>
        </w:rPr>
        <w:tab/>
      </w:r>
      <w:r w:rsidRPr="00DD6E9C">
        <w:rPr>
          <w:rFonts w:eastAsia="Times New Roman"/>
          <w:color w:val="0000FF"/>
          <w:sz w:val="20"/>
          <w:szCs w:val="20"/>
          <w:lang w:val="en-US" w:eastAsia="nb-NO"/>
        </w:rPr>
        <w:tab/>
      </w:r>
    </w:p>
    <w:p w14:paraId="1BCCF321" w14:textId="77777777" w:rsidR="00767645" w:rsidRPr="00DD6E9C" w:rsidRDefault="00767645" w:rsidP="00767645">
      <w:pPr>
        <w:ind w:left="708" w:firstLine="708"/>
        <w:rPr>
          <w:rFonts w:eastAsia="Times New Roman"/>
          <w:sz w:val="20"/>
          <w:szCs w:val="20"/>
          <w:lang w:val="en-GB" w:eastAsia="nb-NO"/>
        </w:rPr>
      </w:pPr>
    </w:p>
    <w:p w14:paraId="2097FB61" w14:textId="77777777" w:rsidR="00767645" w:rsidRPr="00DD6E9C" w:rsidRDefault="00767645" w:rsidP="00767645">
      <w:pPr>
        <w:ind w:left="708" w:firstLine="708"/>
        <w:rPr>
          <w:rFonts w:eastAsia="Times New Roman"/>
          <w:sz w:val="20"/>
          <w:szCs w:val="20"/>
          <w:lang w:val="en-GB" w:eastAsia="nb-NO"/>
        </w:rPr>
      </w:pPr>
      <w:r w:rsidRPr="00DD6E9C">
        <w:rPr>
          <w:rFonts w:eastAsia="Times New Roman"/>
          <w:sz w:val="20"/>
          <w:szCs w:val="20"/>
          <w:lang w:val="en-GB" w:eastAsia="nb-NO"/>
        </w:rPr>
        <w:t>CONFERENCE  OF  PARLIAMENTARIANS  OF  THE  ARCTIC  REGION</w:t>
      </w:r>
    </w:p>
    <w:p w14:paraId="0193692C" w14:textId="77777777" w:rsidR="00767645" w:rsidRPr="00DD6E9C" w:rsidRDefault="00767645" w:rsidP="00767645">
      <w:pPr>
        <w:pBdr>
          <w:bottom w:val="single" w:sz="12" w:space="1" w:color="auto"/>
        </w:pBdr>
        <w:rPr>
          <w:rFonts w:eastAsia="Times New Roman"/>
          <w:sz w:val="20"/>
          <w:szCs w:val="20"/>
          <w:lang w:val="en-GB" w:eastAsia="nb-NO"/>
        </w:rPr>
      </w:pPr>
    </w:p>
    <w:p w14:paraId="0F36618D" w14:textId="77777777" w:rsidR="00767645" w:rsidRPr="00DD6E9C" w:rsidRDefault="00767645" w:rsidP="00767645">
      <w:pPr>
        <w:jc w:val="center"/>
        <w:rPr>
          <w:rFonts w:eastAsia="Times New Roman"/>
          <w:sz w:val="20"/>
          <w:szCs w:val="20"/>
          <w:lang w:val="en-GB" w:eastAsia="nb-NO"/>
        </w:rPr>
      </w:pPr>
    </w:p>
    <w:p w14:paraId="34492A47" w14:textId="77777777" w:rsidR="00767645" w:rsidRPr="00DD6E9C" w:rsidRDefault="00767645" w:rsidP="00767645">
      <w:pPr>
        <w:jc w:val="center"/>
        <w:rPr>
          <w:rFonts w:eastAsia="Times New Roman"/>
          <w:sz w:val="20"/>
          <w:szCs w:val="20"/>
          <w:lang w:val="en-GB" w:eastAsia="nb-NO"/>
        </w:rPr>
      </w:pPr>
      <w:r w:rsidRPr="00DD6E9C">
        <w:rPr>
          <w:rFonts w:eastAsia="Times New Roman"/>
          <w:sz w:val="20"/>
          <w:szCs w:val="20"/>
          <w:lang w:val="en-GB" w:eastAsia="nb-NO"/>
        </w:rPr>
        <w:t>THE STANDING COMMITTEE OF PARLIAMENTARIANS OF THE ARCTIC REGION</w:t>
      </w:r>
    </w:p>
    <w:p w14:paraId="75E7B2C7" w14:textId="77777777" w:rsidR="00767645" w:rsidRDefault="00767645" w:rsidP="00767645">
      <w:pPr>
        <w:ind w:left="7080"/>
        <w:jc w:val="center"/>
        <w:rPr>
          <w:rFonts w:eastAsia="Times New Roman"/>
          <w:sz w:val="20"/>
          <w:szCs w:val="20"/>
          <w:lang w:val="en-GB" w:eastAsia="nb-NO"/>
        </w:rPr>
      </w:pPr>
    </w:p>
    <w:p w14:paraId="54C281B4" w14:textId="77777777" w:rsidR="00767645" w:rsidRPr="008E65EB" w:rsidRDefault="00767645" w:rsidP="00767645">
      <w:pPr>
        <w:jc w:val="center"/>
        <w:rPr>
          <w:rFonts w:eastAsia="Times New Roman"/>
          <w:szCs w:val="20"/>
          <w:u w:val="single"/>
          <w:lang w:val="en-GB" w:eastAsia="nb-NO"/>
        </w:rPr>
      </w:pPr>
      <w:r>
        <w:rPr>
          <w:rFonts w:eastAsia="Times New Roman"/>
          <w:sz w:val="20"/>
          <w:szCs w:val="20"/>
          <w:lang w:val="en-GB" w:eastAsia="nb-NO"/>
        </w:rPr>
        <w:tab/>
      </w:r>
      <w:r>
        <w:rPr>
          <w:rFonts w:eastAsia="Times New Roman"/>
          <w:sz w:val="20"/>
          <w:szCs w:val="20"/>
          <w:lang w:val="en-GB" w:eastAsia="nb-NO"/>
        </w:rPr>
        <w:tab/>
      </w:r>
      <w:r>
        <w:rPr>
          <w:rFonts w:eastAsia="Times New Roman"/>
          <w:sz w:val="20"/>
          <w:szCs w:val="20"/>
          <w:lang w:val="en-GB" w:eastAsia="nb-NO"/>
        </w:rPr>
        <w:tab/>
      </w:r>
      <w:r>
        <w:rPr>
          <w:rFonts w:eastAsia="Times New Roman"/>
          <w:sz w:val="20"/>
          <w:szCs w:val="20"/>
          <w:lang w:val="en-GB" w:eastAsia="nb-NO"/>
        </w:rPr>
        <w:tab/>
      </w:r>
      <w:r>
        <w:rPr>
          <w:rFonts w:eastAsia="Times New Roman"/>
          <w:sz w:val="20"/>
          <w:szCs w:val="20"/>
          <w:lang w:val="en-GB" w:eastAsia="nb-NO"/>
        </w:rPr>
        <w:tab/>
      </w:r>
      <w:r>
        <w:rPr>
          <w:rFonts w:eastAsia="Times New Roman"/>
          <w:sz w:val="20"/>
          <w:szCs w:val="20"/>
          <w:lang w:val="en-GB" w:eastAsia="nb-NO"/>
        </w:rPr>
        <w:tab/>
      </w:r>
      <w:r>
        <w:rPr>
          <w:rFonts w:eastAsia="Times New Roman"/>
          <w:sz w:val="20"/>
          <w:szCs w:val="20"/>
          <w:lang w:val="en-GB" w:eastAsia="nb-NO"/>
        </w:rPr>
        <w:tab/>
      </w:r>
      <w:r>
        <w:rPr>
          <w:rFonts w:eastAsia="Times New Roman"/>
          <w:sz w:val="20"/>
          <w:szCs w:val="20"/>
          <w:lang w:val="en-GB" w:eastAsia="nb-NO"/>
        </w:rPr>
        <w:tab/>
      </w:r>
      <w:r>
        <w:rPr>
          <w:rFonts w:eastAsia="Times New Roman"/>
          <w:sz w:val="20"/>
          <w:szCs w:val="20"/>
          <w:lang w:val="en-GB" w:eastAsia="nb-NO"/>
        </w:rPr>
        <w:tab/>
      </w:r>
    </w:p>
    <w:p w14:paraId="44F6ACEF" w14:textId="77777777" w:rsidR="00767645" w:rsidRPr="00185349" w:rsidRDefault="00767645" w:rsidP="00767645">
      <w:pPr>
        <w:jc w:val="center"/>
        <w:rPr>
          <w:rFonts w:eastAsia="Times New Roman"/>
          <w:b/>
          <w:sz w:val="28"/>
          <w:szCs w:val="28"/>
          <w:u w:val="single"/>
          <w:lang w:val="en-GB" w:eastAsia="nb-NO"/>
        </w:rPr>
      </w:pPr>
      <w:r w:rsidRPr="00DD6E9C">
        <w:rPr>
          <w:rFonts w:eastAsia="Times New Roman"/>
          <w:sz w:val="20"/>
          <w:szCs w:val="20"/>
          <w:lang w:val="en-GB" w:eastAsia="nb-NO"/>
        </w:rPr>
        <w:tab/>
      </w:r>
      <w:r w:rsidRPr="00DD6E9C">
        <w:rPr>
          <w:rFonts w:eastAsia="Times New Roman"/>
          <w:sz w:val="20"/>
          <w:szCs w:val="20"/>
          <w:lang w:val="en-GB" w:eastAsia="nb-NO"/>
        </w:rPr>
        <w:tab/>
      </w:r>
      <w:r w:rsidRPr="00DD6E9C">
        <w:rPr>
          <w:rFonts w:eastAsia="Times New Roman"/>
          <w:sz w:val="20"/>
          <w:szCs w:val="20"/>
          <w:lang w:val="en-GB" w:eastAsia="nb-NO"/>
        </w:rPr>
        <w:tab/>
      </w:r>
      <w:r w:rsidRPr="00DD6E9C">
        <w:rPr>
          <w:rFonts w:eastAsia="Times New Roman"/>
          <w:sz w:val="20"/>
          <w:szCs w:val="20"/>
          <w:lang w:val="en-GB" w:eastAsia="nb-NO"/>
        </w:rPr>
        <w:tab/>
      </w:r>
      <w:r w:rsidRPr="00DD6E9C">
        <w:rPr>
          <w:rFonts w:eastAsia="Times New Roman"/>
          <w:sz w:val="20"/>
          <w:szCs w:val="20"/>
          <w:lang w:val="en-GB" w:eastAsia="nb-NO"/>
        </w:rPr>
        <w:tab/>
      </w:r>
      <w:r w:rsidRPr="00DD6E9C">
        <w:rPr>
          <w:rFonts w:eastAsia="Times New Roman"/>
          <w:sz w:val="20"/>
          <w:szCs w:val="20"/>
          <w:lang w:val="en-GB" w:eastAsia="nb-NO"/>
        </w:rPr>
        <w:tab/>
      </w:r>
      <w:r w:rsidRPr="00DD6E9C">
        <w:rPr>
          <w:rFonts w:eastAsia="Times New Roman"/>
          <w:sz w:val="20"/>
          <w:szCs w:val="20"/>
          <w:lang w:val="en-GB" w:eastAsia="nb-NO"/>
        </w:rPr>
        <w:tab/>
      </w:r>
      <w:r w:rsidRPr="00DD6E9C">
        <w:rPr>
          <w:rFonts w:eastAsia="Times New Roman"/>
          <w:sz w:val="20"/>
          <w:szCs w:val="20"/>
          <w:lang w:val="en-GB" w:eastAsia="nb-NO"/>
        </w:rPr>
        <w:tab/>
      </w:r>
      <w:r>
        <w:rPr>
          <w:rFonts w:eastAsia="Times New Roman"/>
          <w:sz w:val="20"/>
          <w:szCs w:val="20"/>
          <w:lang w:val="en-GB" w:eastAsia="nb-NO"/>
        </w:rPr>
        <w:tab/>
      </w:r>
      <w:r>
        <w:rPr>
          <w:rFonts w:eastAsia="Times New Roman"/>
          <w:sz w:val="20"/>
          <w:szCs w:val="20"/>
          <w:lang w:val="en-GB" w:eastAsia="nb-NO"/>
        </w:rPr>
        <w:tab/>
      </w:r>
      <w:r w:rsidRPr="00185349">
        <w:rPr>
          <w:rFonts w:eastAsia="Times New Roman"/>
          <w:b/>
          <w:sz w:val="20"/>
          <w:szCs w:val="20"/>
          <w:lang w:val="en-GB" w:eastAsia="nb-NO"/>
        </w:rPr>
        <w:tab/>
      </w:r>
    </w:p>
    <w:p w14:paraId="46551ECC" w14:textId="77777777" w:rsidR="00767645" w:rsidRPr="00DD6E9C" w:rsidRDefault="00767645" w:rsidP="00767645">
      <w:pPr>
        <w:ind w:left="2836"/>
        <w:rPr>
          <w:rFonts w:eastAsia="Times New Roman"/>
          <w:sz w:val="20"/>
          <w:szCs w:val="20"/>
          <w:lang w:val="en-US" w:eastAsia="nb-NO"/>
        </w:rPr>
      </w:pPr>
      <w:r w:rsidRPr="00DD6E9C">
        <w:rPr>
          <w:rFonts w:eastAsia="Times New Roman"/>
          <w:b/>
          <w:lang w:val="en-GB" w:eastAsia="nb-NO"/>
        </w:rPr>
        <w:t xml:space="preserve">MEETING IN </w:t>
      </w:r>
      <w:r>
        <w:rPr>
          <w:rFonts w:eastAsia="Times New Roman"/>
          <w:b/>
          <w:lang w:val="en-US" w:eastAsia="nb-NO"/>
        </w:rPr>
        <w:t>STOCKHOLM</w:t>
      </w:r>
    </w:p>
    <w:p w14:paraId="4A8B4702" w14:textId="77777777" w:rsidR="00767645" w:rsidRPr="00DD6E9C" w:rsidRDefault="00767645" w:rsidP="00767645">
      <w:pPr>
        <w:ind w:left="2832" w:firstLine="4"/>
        <w:rPr>
          <w:rFonts w:eastAsia="Times New Roman"/>
          <w:lang w:val="en-GB" w:eastAsia="nb-NO"/>
        </w:rPr>
      </w:pPr>
      <w:r w:rsidRPr="00DD6E9C">
        <w:rPr>
          <w:rFonts w:eastAsia="Times New Roman"/>
          <w:lang w:val="en-GB" w:eastAsia="nb-NO"/>
        </w:rPr>
        <w:t xml:space="preserve">       </w:t>
      </w:r>
      <w:r>
        <w:rPr>
          <w:rFonts w:eastAsia="Times New Roman"/>
          <w:lang w:val="en-GB" w:eastAsia="nb-NO"/>
        </w:rPr>
        <w:t>2-3 March 2016</w:t>
      </w:r>
    </w:p>
    <w:p w14:paraId="5C2FFBD4" w14:textId="77777777" w:rsidR="00767645" w:rsidRPr="00DD6E9C" w:rsidRDefault="00767645" w:rsidP="00767645">
      <w:pPr>
        <w:rPr>
          <w:rFonts w:eastAsia="Times New Roman"/>
          <w:lang w:val="en-GB" w:eastAsia="nb-NO"/>
        </w:rPr>
      </w:pPr>
    </w:p>
    <w:p w14:paraId="37DCE7A1" w14:textId="77777777" w:rsidR="00767645" w:rsidRPr="00DD6E9C" w:rsidRDefault="00767645" w:rsidP="00767645">
      <w:pPr>
        <w:rPr>
          <w:rFonts w:eastAsia="Times New Roman"/>
          <w:lang w:val="en-GB" w:eastAsia="nb-NO"/>
        </w:rPr>
      </w:pPr>
    </w:p>
    <w:p w14:paraId="30AEEFBE" w14:textId="77777777" w:rsidR="00767645" w:rsidRPr="00DD6E9C" w:rsidRDefault="00767645" w:rsidP="00767645">
      <w:pPr>
        <w:rPr>
          <w:rFonts w:eastAsia="Times New Roman"/>
          <w:b/>
          <w:lang w:val="en-US" w:eastAsia="nb-NO"/>
        </w:rPr>
      </w:pPr>
      <w:r w:rsidRPr="00DD6E9C">
        <w:rPr>
          <w:rFonts w:eastAsia="Times New Roman"/>
          <w:b/>
          <w:lang w:val="en-US" w:eastAsia="nb-NO"/>
        </w:rPr>
        <w:t>Draft list of participants</w:t>
      </w:r>
    </w:p>
    <w:p w14:paraId="42302736" w14:textId="77777777" w:rsidR="00767645" w:rsidRPr="00DD6E9C" w:rsidRDefault="00767645" w:rsidP="00767645">
      <w:pPr>
        <w:rPr>
          <w:rFonts w:eastAsia="Times New Roman"/>
          <w:b/>
          <w:lang w:val="en-US" w:eastAsia="nb-NO"/>
        </w:rPr>
      </w:pPr>
    </w:p>
    <w:p w14:paraId="4C5D1EA1" w14:textId="77777777" w:rsidR="00767645" w:rsidRPr="00DD6E9C" w:rsidRDefault="00767645" w:rsidP="00767645">
      <w:pPr>
        <w:rPr>
          <w:rFonts w:eastAsia="Times New Roman"/>
          <w:u w:val="single"/>
          <w:lang w:val="en-US" w:eastAsia="nb-NO"/>
        </w:rPr>
      </w:pPr>
      <w:r w:rsidRPr="00DD6E9C">
        <w:rPr>
          <w:rFonts w:eastAsia="Times New Roman"/>
          <w:u w:val="single"/>
          <w:lang w:val="en-US" w:eastAsia="nb-NO"/>
        </w:rPr>
        <w:t>MEMBERS</w:t>
      </w:r>
    </w:p>
    <w:p w14:paraId="2B6CE26D" w14:textId="77777777" w:rsidR="00767645" w:rsidRPr="00DD6E9C" w:rsidRDefault="00767645" w:rsidP="00767645">
      <w:pPr>
        <w:rPr>
          <w:rFonts w:eastAsia="Times New Roman"/>
          <w:u w:val="single"/>
          <w:lang w:val="en-US" w:eastAsia="nb-NO"/>
        </w:rPr>
      </w:pPr>
    </w:p>
    <w:p w14:paraId="0B374492" w14:textId="77777777" w:rsidR="00767645" w:rsidRDefault="00767645" w:rsidP="00767645">
      <w:pPr>
        <w:rPr>
          <w:rFonts w:eastAsia="Times New Roman"/>
          <w:lang w:val="en-US" w:eastAsia="nb-NO"/>
        </w:rPr>
      </w:pPr>
      <w:r>
        <w:rPr>
          <w:rFonts w:eastAsia="Times New Roman"/>
          <w:lang w:val="en-US" w:eastAsia="nb-NO"/>
        </w:rPr>
        <w:t>Canada</w:t>
      </w:r>
      <w:r>
        <w:rPr>
          <w:rFonts w:eastAsia="Times New Roman"/>
          <w:lang w:val="en-US" w:eastAsia="nb-NO"/>
        </w:rPr>
        <w:tab/>
      </w:r>
      <w:r>
        <w:rPr>
          <w:rFonts w:eastAsia="Times New Roman"/>
          <w:lang w:val="en-US" w:eastAsia="nb-NO"/>
        </w:rPr>
        <w:tab/>
        <w:t>Mr. Larry Bagnell, MP</w:t>
      </w:r>
    </w:p>
    <w:p w14:paraId="624E47C4" w14:textId="77777777" w:rsidR="00767645" w:rsidRDefault="00767645" w:rsidP="00767645">
      <w:pPr>
        <w:rPr>
          <w:rFonts w:eastAsia="Times New Roman"/>
          <w:lang w:val="en-US" w:eastAsia="nb-NO"/>
        </w:rPr>
      </w:pPr>
      <w:r>
        <w:rPr>
          <w:rFonts w:eastAsia="Times New Roman"/>
          <w:lang w:val="en-US" w:eastAsia="nb-NO"/>
        </w:rPr>
        <w:tab/>
      </w:r>
      <w:r>
        <w:rPr>
          <w:rFonts w:eastAsia="Times New Roman"/>
          <w:lang w:val="en-US" w:eastAsia="nb-NO"/>
        </w:rPr>
        <w:tab/>
      </w:r>
      <w:r>
        <w:rPr>
          <w:rFonts w:eastAsia="Times New Roman"/>
          <w:lang w:val="en-US" w:eastAsia="nb-NO"/>
        </w:rPr>
        <w:tab/>
        <w:t>Mr. Larry Maguire, MP</w:t>
      </w:r>
    </w:p>
    <w:p w14:paraId="702402EA" w14:textId="77777777" w:rsidR="00767645" w:rsidRDefault="00767645" w:rsidP="00767645">
      <w:pPr>
        <w:ind w:left="2124"/>
        <w:rPr>
          <w:rFonts w:eastAsia="Times New Roman"/>
          <w:lang w:val="en-US" w:eastAsia="nb-NO"/>
        </w:rPr>
      </w:pPr>
      <w:r>
        <w:rPr>
          <w:rFonts w:eastAsia="Times New Roman"/>
          <w:lang w:val="en-US" w:eastAsia="nb-NO"/>
        </w:rPr>
        <w:t xml:space="preserve">Mr. Thai Nguyen, </w:t>
      </w:r>
      <w:r w:rsidRPr="00DD6E9C">
        <w:rPr>
          <w:rFonts w:eastAsia="Times New Roman"/>
          <w:szCs w:val="20"/>
          <w:lang w:val="en-US" w:eastAsia="nb-NO"/>
        </w:rPr>
        <w:t xml:space="preserve">Analyst, Parliamentary Information and Research Service, </w:t>
      </w:r>
      <w:r w:rsidRPr="00DD6E9C">
        <w:rPr>
          <w:rFonts w:eastAsia="Times New Roman"/>
          <w:szCs w:val="20"/>
          <w:lang w:val="fr-CA" w:eastAsia="nb-NO"/>
        </w:rPr>
        <w:t>Library of Parliament</w:t>
      </w:r>
    </w:p>
    <w:p w14:paraId="3090CD9C" w14:textId="77777777" w:rsidR="00767645" w:rsidRPr="003A377E" w:rsidRDefault="00767645" w:rsidP="00767645">
      <w:pPr>
        <w:rPr>
          <w:bCs/>
          <w:color w:val="1F497D"/>
          <w:lang w:val="fr-CA" w:eastAsia="en-CA"/>
        </w:rPr>
      </w:pPr>
      <w:r w:rsidRPr="009D40BD">
        <w:rPr>
          <w:rFonts w:eastAsia="Times New Roman"/>
          <w:lang w:val="en-US" w:eastAsia="nb-NO"/>
        </w:rPr>
        <w:tab/>
      </w:r>
      <w:r w:rsidRPr="009D40BD">
        <w:rPr>
          <w:rFonts w:eastAsia="Times New Roman"/>
          <w:lang w:val="en-US" w:eastAsia="nb-NO"/>
        </w:rPr>
        <w:tab/>
      </w:r>
      <w:r w:rsidRPr="009D40BD">
        <w:rPr>
          <w:rFonts w:eastAsia="Times New Roman"/>
          <w:lang w:val="en-US" w:eastAsia="nb-NO"/>
        </w:rPr>
        <w:tab/>
        <w:t xml:space="preserve">Ms. </w:t>
      </w:r>
      <w:r w:rsidRPr="003A377E">
        <w:rPr>
          <w:bCs/>
          <w:lang w:val="fr-CA" w:eastAsia="en-CA"/>
        </w:rPr>
        <w:t>Guyanne L. Desforges</w:t>
      </w:r>
      <w:r>
        <w:rPr>
          <w:bCs/>
          <w:lang w:val="fr-CA" w:eastAsia="en-CA"/>
        </w:rPr>
        <w:t>, Assosiation Secretary</w:t>
      </w:r>
    </w:p>
    <w:p w14:paraId="3E2CA43A" w14:textId="77777777" w:rsidR="00767645" w:rsidRPr="009D40BD" w:rsidRDefault="00767645" w:rsidP="00767645">
      <w:pPr>
        <w:rPr>
          <w:rFonts w:eastAsia="Times New Roman"/>
          <w:lang w:val="en-US" w:eastAsia="nb-NO"/>
        </w:rPr>
      </w:pPr>
    </w:p>
    <w:p w14:paraId="51A514A5" w14:textId="77777777" w:rsidR="00767645" w:rsidRPr="003A377E" w:rsidRDefault="00767645" w:rsidP="00767645">
      <w:pPr>
        <w:rPr>
          <w:rFonts w:eastAsia="Times New Roman"/>
          <w:lang w:eastAsia="nb-NO"/>
        </w:rPr>
      </w:pPr>
      <w:r w:rsidRPr="003A377E">
        <w:rPr>
          <w:rFonts w:eastAsia="Times New Roman"/>
          <w:lang w:eastAsia="nb-NO"/>
        </w:rPr>
        <w:t>Denmark/Greenland</w:t>
      </w:r>
      <w:r w:rsidRPr="003A377E">
        <w:rPr>
          <w:rFonts w:eastAsia="Times New Roman"/>
          <w:lang w:eastAsia="nb-NO"/>
        </w:rPr>
        <w:tab/>
        <w:t>Mr. Aaja Chemnitz Larsen, MP, Denmark/Greenland</w:t>
      </w:r>
    </w:p>
    <w:p w14:paraId="4515D409" w14:textId="77777777" w:rsidR="00767645" w:rsidRDefault="00767645" w:rsidP="00767645">
      <w:pPr>
        <w:rPr>
          <w:rFonts w:eastAsia="Times New Roman"/>
          <w:lang w:val="en-US" w:eastAsia="nb-NO"/>
        </w:rPr>
      </w:pPr>
      <w:r w:rsidRPr="003A377E">
        <w:rPr>
          <w:rFonts w:eastAsia="Times New Roman"/>
          <w:lang w:eastAsia="nb-NO"/>
        </w:rPr>
        <w:tab/>
      </w:r>
      <w:r w:rsidRPr="003A377E">
        <w:rPr>
          <w:rFonts w:eastAsia="Times New Roman"/>
          <w:lang w:eastAsia="nb-NO"/>
        </w:rPr>
        <w:tab/>
      </w:r>
      <w:r w:rsidRPr="003A377E">
        <w:rPr>
          <w:rFonts w:eastAsia="Times New Roman"/>
          <w:lang w:eastAsia="nb-NO"/>
        </w:rPr>
        <w:tab/>
      </w:r>
      <w:r w:rsidRPr="00DD6E9C">
        <w:rPr>
          <w:rFonts w:eastAsia="Times New Roman"/>
          <w:lang w:val="en-US" w:eastAsia="nb-NO"/>
        </w:rPr>
        <w:t xml:space="preserve">Mr. Peder Pedersen, </w:t>
      </w:r>
      <w:bookmarkStart w:id="1" w:name="OLE_LINK1"/>
      <w:r w:rsidRPr="00DD6E9C">
        <w:rPr>
          <w:rFonts w:eastAsia="Times New Roman"/>
          <w:lang w:val="en-US" w:eastAsia="nb-NO"/>
        </w:rPr>
        <w:t>Head of Section</w:t>
      </w:r>
      <w:bookmarkEnd w:id="1"/>
    </w:p>
    <w:p w14:paraId="71742BCB" w14:textId="77777777" w:rsidR="00767645" w:rsidRDefault="00767645" w:rsidP="00767645">
      <w:pPr>
        <w:rPr>
          <w:rFonts w:eastAsia="Times New Roman"/>
          <w:lang w:val="en-US" w:eastAsia="nb-NO"/>
        </w:rPr>
      </w:pPr>
    </w:p>
    <w:p w14:paraId="10C0F260" w14:textId="77777777" w:rsidR="00767645" w:rsidRDefault="00767645" w:rsidP="00767645">
      <w:pPr>
        <w:rPr>
          <w:rFonts w:eastAsia="Times New Roman"/>
          <w:lang w:val="en-US" w:eastAsia="nb-NO"/>
        </w:rPr>
      </w:pPr>
      <w:r>
        <w:rPr>
          <w:rFonts w:eastAsia="Times New Roman"/>
          <w:lang w:val="en-US" w:eastAsia="nb-NO"/>
        </w:rPr>
        <w:t>European Parliament</w:t>
      </w:r>
      <w:r>
        <w:rPr>
          <w:rFonts w:eastAsia="Times New Roman"/>
          <w:lang w:val="en-US" w:eastAsia="nb-NO"/>
        </w:rPr>
        <w:tab/>
        <w:t>Mr. Jørn Dohrmann, MEP</w:t>
      </w:r>
    </w:p>
    <w:p w14:paraId="551F0871" w14:textId="77777777" w:rsidR="00767645" w:rsidRPr="009C7F7F" w:rsidRDefault="00767645" w:rsidP="00767645">
      <w:pPr>
        <w:ind w:left="2126" w:firstLine="6"/>
        <w:rPr>
          <w:bCs/>
          <w:lang w:val="sv-SE"/>
        </w:rPr>
      </w:pPr>
      <w:r w:rsidRPr="009C7F7F">
        <w:rPr>
          <w:bCs/>
          <w:lang w:val="sv-SE"/>
        </w:rPr>
        <w:t>Ms. Amelia Padurariu, Administrator</w:t>
      </w:r>
    </w:p>
    <w:p w14:paraId="2293C067" w14:textId="77777777" w:rsidR="00767645" w:rsidRPr="009C7F7F" w:rsidRDefault="00767645" w:rsidP="00767645">
      <w:pPr>
        <w:ind w:left="2126" w:firstLine="6"/>
        <w:rPr>
          <w:bCs/>
          <w:lang w:val="sv-SE"/>
        </w:rPr>
      </w:pPr>
    </w:p>
    <w:p w14:paraId="1948F1BB" w14:textId="77777777" w:rsidR="00767645" w:rsidRPr="009C7F7F" w:rsidRDefault="00767645" w:rsidP="00767645">
      <w:pPr>
        <w:rPr>
          <w:lang w:val="sv-SE"/>
        </w:rPr>
      </w:pPr>
      <w:r w:rsidRPr="009C7F7F">
        <w:rPr>
          <w:rFonts w:eastAsia="Times New Roman"/>
          <w:lang w:val="sv-SE" w:eastAsia="nb-NO"/>
        </w:rPr>
        <w:t>Finland</w:t>
      </w:r>
      <w:r w:rsidRPr="009C7F7F">
        <w:rPr>
          <w:rFonts w:eastAsia="Times New Roman"/>
          <w:lang w:val="sv-SE" w:eastAsia="nb-NO"/>
        </w:rPr>
        <w:tab/>
      </w:r>
      <w:r w:rsidRPr="009C7F7F">
        <w:rPr>
          <w:rFonts w:eastAsia="Times New Roman"/>
          <w:lang w:val="sv-SE" w:eastAsia="nb-NO"/>
        </w:rPr>
        <w:tab/>
      </w:r>
      <w:r w:rsidRPr="009C7F7F">
        <w:rPr>
          <w:lang w:val="sv-SE"/>
        </w:rPr>
        <w:t>Ms. Katri Kulmuni, MP</w:t>
      </w:r>
    </w:p>
    <w:p w14:paraId="1E6E6342" w14:textId="34D2FCBE" w:rsidR="00767645" w:rsidRPr="00AE2F0D" w:rsidRDefault="00767645" w:rsidP="00767645">
      <w:pPr>
        <w:pStyle w:val="Listeavsnitt"/>
        <w:rPr>
          <w:lang w:val="en-GB"/>
        </w:rPr>
      </w:pPr>
      <w:r w:rsidRPr="009C7F7F">
        <w:rPr>
          <w:lang w:val="sv-SE"/>
        </w:rPr>
        <w:tab/>
      </w:r>
      <w:r w:rsidRPr="009C7F7F">
        <w:rPr>
          <w:lang w:val="sv-SE"/>
        </w:rPr>
        <w:tab/>
      </w:r>
      <w:r w:rsidR="00C0355D">
        <w:rPr>
          <w:lang w:val="sv-SE"/>
        </w:rPr>
        <w:t xml:space="preserve">Mr. </w:t>
      </w:r>
      <w:r w:rsidRPr="00AE2F0D">
        <w:rPr>
          <w:lang w:val="en-GB"/>
        </w:rPr>
        <w:t xml:space="preserve">Samu Paukkunen, Counsellor of International Affairs </w:t>
      </w:r>
    </w:p>
    <w:p w14:paraId="0BE2AA08" w14:textId="77777777" w:rsidR="00767645" w:rsidRPr="00AE2F0D" w:rsidRDefault="00767645" w:rsidP="00767645">
      <w:pPr>
        <w:rPr>
          <w:lang w:val="en-GB"/>
        </w:rPr>
      </w:pPr>
    </w:p>
    <w:p w14:paraId="11A19A39" w14:textId="77777777" w:rsidR="00767645" w:rsidRPr="00DD6E9C" w:rsidRDefault="00767645" w:rsidP="00767645">
      <w:pPr>
        <w:rPr>
          <w:rFonts w:eastAsia="Times New Roman"/>
          <w:lang w:val="en-US" w:eastAsia="nb-NO"/>
        </w:rPr>
      </w:pPr>
      <w:r w:rsidRPr="00DD6E9C">
        <w:rPr>
          <w:rFonts w:eastAsia="Times New Roman"/>
          <w:lang w:val="en-US" w:eastAsia="nb-NO"/>
        </w:rPr>
        <w:tab/>
      </w:r>
    </w:p>
    <w:p w14:paraId="7FA641B6" w14:textId="77777777" w:rsidR="00767645" w:rsidRPr="006616E6" w:rsidRDefault="00767645" w:rsidP="00767645">
      <w:pPr>
        <w:rPr>
          <w:rFonts w:eastAsia="Times New Roman"/>
          <w:lang w:val="en-US" w:eastAsia="nb-NO"/>
        </w:rPr>
      </w:pPr>
      <w:r>
        <w:rPr>
          <w:rFonts w:eastAsia="Times New Roman"/>
          <w:lang w:val="en-US" w:eastAsia="nb-NO"/>
        </w:rPr>
        <w:t>Iceland</w:t>
      </w:r>
      <w:r>
        <w:rPr>
          <w:rFonts w:eastAsia="Times New Roman"/>
          <w:lang w:val="en-US" w:eastAsia="nb-NO"/>
        </w:rPr>
        <w:tab/>
      </w:r>
      <w:r>
        <w:rPr>
          <w:rFonts w:eastAsia="Times New Roman"/>
          <w:lang w:val="en-US" w:eastAsia="nb-NO"/>
        </w:rPr>
        <w:tab/>
      </w:r>
      <w:r>
        <w:rPr>
          <w:rFonts w:eastAsia="Times New Roman"/>
          <w:lang w:val="en-US" w:eastAsia="nb-NO"/>
        </w:rPr>
        <w:tab/>
        <w:t>Mr. Jon Gunnarsson, MP</w:t>
      </w:r>
    </w:p>
    <w:p w14:paraId="2833EE7C" w14:textId="77777777" w:rsidR="00767645" w:rsidRPr="00DD6E9C" w:rsidRDefault="00767645" w:rsidP="00767645">
      <w:pPr>
        <w:rPr>
          <w:rFonts w:eastAsia="Times New Roman"/>
          <w:lang w:val="en-US" w:eastAsia="nb-NO"/>
        </w:rPr>
      </w:pPr>
      <w:r w:rsidRPr="006616E6">
        <w:rPr>
          <w:rFonts w:eastAsia="Times New Roman"/>
          <w:lang w:val="en-US" w:eastAsia="nb-NO"/>
        </w:rPr>
        <w:tab/>
      </w:r>
      <w:r w:rsidRPr="006616E6">
        <w:rPr>
          <w:rFonts w:eastAsia="Times New Roman"/>
          <w:lang w:val="en-US" w:eastAsia="nb-NO"/>
        </w:rPr>
        <w:tab/>
      </w:r>
      <w:r w:rsidRPr="006616E6">
        <w:rPr>
          <w:rFonts w:eastAsia="Times New Roman"/>
          <w:lang w:val="en-US" w:eastAsia="nb-NO"/>
        </w:rPr>
        <w:tab/>
      </w:r>
      <w:r w:rsidRPr="00DD6E9C">
        <w:rPr>
          <w:rFonts w:eastAsia="Times New Roman"/>
          <w:lang w:val="en-US" w:eastAsia="nb-NO"/>
        </w:rPr>
        <w:t>Ms. Arna Bang, Adviser</w:t>
      </w:r>
    </w:p>
    <w:p w14:paraId="6B50DF30" w14:textId="77777777" w:rsidR="00767645" w:rsidRPr="00DD6E9C" w:rsidRDefault="00767645" w:rsidP="00767645">
      <w:pPr>
        <w:rPr>
          <w:rFonts w:eastAsia="Times New Roman"/>
          <w:lang w:val="en-US" w:eastAsia="nb-NO"/>
        </w:rPr>
      </w:pPr>
      <w:r w:rsidRPr="00DD6E9C">
        <w:rPr>
          <w:rFonts w:eastAsia="Times New Roman"/>
          <w:lang w:val="en-US" w:eastAsia="nb-NO"/>
        </w:rPr>
        <w:tab/>
      </w:r>
      <w:r w:rsidRPr="00DD6E9C">
        <w:rPr>
          <w:rFonts w:eastAsia="Times New Roman"/>
          <w:lang w:val="en-US" w:eastAsia="nb-NO"/>
        </w:rPr>
        <w:tab/>
      </w:r>
      <w:r w:rsidRPr="00DD6E9C">
        <w:rPr>
          <w:rFonts w:eastAsia="Times New Roman"/>
          <w:lang w:val="en-US" w:eastAsia="nb-NO"/>
        </w:rPr>
        <w:tab/>
      </w:r>
    </w:p>
    <w:p w14:paraId="188F33F8" w14:textId="77777777" w:rsidR="00767645" w:rsidRPr="00DD6E9C" w:rsidRDefault="00767645" w:rsidP="00767645">
      <w:pPr>
        <w:rPr>
          <w:rFonts w:eastAsia="Times New Roman"/>
          <w:lang w:val="en-US" w:eastAsia="nb-NO"/>
        </w:rPr>
      </w:pPr>
      <w:smartTag w:uri="urn:schemas-microsoft-com:office:smarttags" w:element="country-region">
        <w:smartTag w:uri="urn:schemas-microsoft-com:office:smarttags" w:element="place">
          <w:r w:rsidRPr="00DD6E9C">
            <w:rPr>
              <w:rFonts w:eastAsia="Times New Roman"/>
              <w:lang w:val="en-US" w:eastAsia="nb-NO"/>
            </w:rPr>
            <w:t>Norway</w:t>
          </w:r>
        </w:smartTag>
      </w:smartTag>
      <w:r w:rsidRPr="00DD6E9C">
        <w:rPr>
          <w:rFonts w:eastAsia="Times New Roman"/>
          <w:lang w:val="en-US" w:eastAsia="nb-NO"/>
        </w:rPr>
        <w:tab/>
      </w:r>
      <w:r w:rsidRPr="00DD6E9C">
        <w:rPr>
          <w:rFonts w:eastAsia="Times New Roman"/>
          <w:lang w:val="en-US" w:eastAsia="nb-NO"/>
        </w:rPr>
        <w:tab/>
        <w:t xml:space="preserve">Mr. </w:t>
      </w:r>
      <w:r>
        <w:rPr>
          <w:rFonts w:eastAsia="Times New Roman"/>
          <w:lang w:val="en-US" w:eastAsia="nb-NO"/>
        </w:rPr>
        <w:t>Eirik Sivertsen, MP</w:t>
      </w:r>
      <w:r w:rsidRPr="00DD6E9C">
        <w:rPr>
          <w:rFonts w:eastAsia="Times New Roman"/>
          <w:lang w:val="en-US" w:eastAsia="nb-NO"/>
        </w:rPr>
        <w:tab/>
      </w:r>
    </w:p>
    <w:p w14:paraId="48C96A90" w14:textId="77777777" w:rsidR="00767645" w:rsidRPr="00DD6E9C" w:rsidRDefault="00767645" w:rsidP="00767645">
      <w:pPr>
        <w:rPr>
          <w:rFonts w:eastAsia="Times New Roman"/>
          <w:lang w:val="en-US" w:eastAsia="nb-NO"/>
        </w:rPr>
      </w:pPr>
      <w:r w:rsidRPr="00DD6E9C">
        <w:rPr>
          <w:rFonts w:eastAsia="Times New Roman"/>
          <w:lang w:val="en-US" w:eastAsia="nb-NO"/>
        </w:rPr>
        <w:tab/>
      </w:r>
      <w:r w:rsidRPr="00DD6E9C">
        <w:rPr>
          <w:rFonts w:eastAsia="Times New Roman"/>
          <w:lang w:val="en-US" w:eastAsia="nb-NO"/>
        </w:rPr>
        <w:tab/>
      </w:r>
      <w:r w:rsidRPr="00DD6E9C">
        <w:rPr>
          <w:rFonts w:eastAsia="Times New Roman"/>
          <w:lang w:val="en-US" w:eastAsia="nb-NO"/>
        </w:rPr>
        <w:tab/>
      </w:r>
    </w:p>
    <w:p w14:paraId="7209FC5D" w14:textId="77777777" w:rsidR="00767645" w:rsidRDefault="00767645" w:rsidP="00767645">
      <w:pPr>
        <w:rPr>
          <w:lang w:val="en-US"/>
        </w:rPr>
      </w:pPr>
      <w:smartTag w:uri="urn:schemas-microsoft-com:office:smarttags" w:element="country-region">
        <w:smartTag w:uri="urn:schemas-microsoft-com:office:smarttags" w:element="place">
          <w:r w:rsidRPr="00DD6E9C">
            <w:rPr>
              <w:rFonts w:eastAsia="Times New Roman"/>
              <w:lang w:val="en-US" w:eastAsia="nb-NO"/>
            </w:rPr>
            <w:t>Russia</w:t>
          </w:r>
        </w:smartTag>
      </w:smartTag>
      <w:r w:rsidRPr="00DD6E9C">
        <w:rPr>
          <w:rFonts w:eastAsia="Times New Roman"/>
          <w:lang w:val="en-US" w:eastAsia="nb-NO"/>
        </w:rPr>
        <w:tab/>
      </w:r>
      <w:r w:rsidRPr="00DD6E9C">
        <w:rPr>
          <w:rFonts w:eastAsia="Times New Roman"/>
          <w:lang w:val="ru-RU" w:eastAsia="nb-NO"/>
        </w:rPr>
        <w:tab/>
      </w:r>
      <w:r w:rsidRPr="00DD6E9C">
        <w:rPr>
          <w:rFonts w:eastAsia="Times New Roman"/>
          <w:lang w:val="ru-RU" w:eastAsia="nb-NO"/>
        </w:rPr>
        <w:tab/>
      </w:r>
      <w:r w:rsidRPr="00F21D80">
        <w:rPr>
          <w:lang w:val="en-US"/>
        </w:rPr>
        <w:t>Mr. Vladimir Torlopov, Senator</w:t>
      </w:r>
    </w:p>
    <w:p w14:paraId="042364C4" w14:textId="77777777" w:rsidR="00767645" w:rsidRPr="003361EF" w:rsidRDefault="00767645" w:rsidP="00767645">
      <w:pPr>
        <w:rPr>
          <w:lang w:val="en-US"/>
        </w:rPr>
      </w:pPr>
      <w:r>
        <w:rPr>
          <w:lang w:val="en-US"/>
        </w:rPr>
        <w:tab/>
      </w:r>
      <w:r>
        <w:rPr>
          <w:lang w:val="en-US"/>
        </w:rPr>
        <w:tab/>
      </w:r>
      <w:r>
        <w:rPr>
          <w:lang w:val="en-US"/>
        </w:rPr>
        <w:tab/>
      </w:r>
      <w:r w:rsidRPr="00F21D80">
        <w:rPr>
          <w:lang w:val="en-US"/>
        </w:rPr>
        <w:t xml:space="preserve">Mr. </w:t>
      </w:r>
      <w:r>
        <w:rPr>
          <w:lang w:val="en-US"/>
        </w:rPr>
        <w:t>Nikolai Dankov</w:t>
      </w:r>
      <w:r w:rsidRPr="00F21D80">
        <w:rPr>
          <w:lang w:val="en-US"/>
        </w:rPr>
        <w:t xml:space="preserve">, </w:t>
      </w:r>
      <w:r>
        <w:rPr>
          <w:lang w:val="en-US"/>
        </w:rPr>
        <w:t>Counsellor</w:t>
      </w:r>
      <w:r w:rsidRPr="00F21D80">
        <w:rPr>
          <w:lang w:val="en-US"/>
        </w:rPr>
        <w:t> </w:t>
      </w:r>
      <w:r w:rsidRPr="00E57E4A">
        <w:rPr>
          <w:lang w:val="en-US"/>
        </w:rPr>
        <w:tab/>
      </w:r>
    </w:p>
    <w:p w14:paraId="5CDD52BF" w14:textId="77777777" w:rsidR="00767645" w:rsidRPr="00D66E90" w:rsidRDefault="00767645" w:rsidP="00767645">
      <w:pPr>
        <w:ind w:left="1416" w:firstLine="708"/>
        <w:rPr>
          <w:rFonts w:eastAsia="Times New Roman"/>
          <w:lang w:val="en-US" w:eastAsia="nb-NO"/>
        </w:rPr>
      </w:pPr>
    </w:p>
    <w:p w14:paraId="31BC5549" w14:textId="77777777" w:rsidR="00767645" w:rsidRDefault="00767645" w:rsidP="00767645">
      <w:pPr>
        <w:rPr>
          <w:rFonts w:eastAsia="Times New Roman"/>
          <w:lang w:val="en-US" w:eastAsia="nb-NO"/>
        </w:rPr>
      </w:pPr>
      <w:r>
        <w:rPr>
          <w:rFonts w:eastAsia="Times New Roman"/>
          <w:lang w:val="en-US" w:eastAsia="nb-NO"/>
        </w:rPr>
        <w:tab/>
      </w:r>
      <w:r>
        <w:rPr>
          <w:rFonts w:eastAsia="Times New Roman"/>
          <w:lang w:val="en-US" w:eastAsia="nb-NO"/>
        </w:rPr>
        <w:tab/>
      </w:r>
      <w:r>
        <w:rPr>
          <w:rFonts w:eastAsia="Times New Roman"/>
          <w:lang w:val="en-US" w:eastAsia="nb-NO"/>
        </w:rPr>
        <w:tab/>
      </w:r>
      <w:r w:rsidRPr="00901970">
        <w:rPr>
          <w:rFonts w:eastAsia="Times New Roman"/>
          <w:lang w:val="en-US" w:eastAsia="nb-NO"/>
        </w:rPr>
        <w:t>Mr. Michael Slipenchuk, MP</w:t>
      </w:r>
      <w:r w:rsidRPr="00901970">
        <w:rPr>
          <w:rFonts w:eastAsia="Times New Roman"/>
          <w:lang w:val="en-US" w:eastAsia="nb-NO"/>
        </w:rPr>
        <w:tab/>
      </w:r>
    </w:p>
    <w:p w14:paraId="21209A94" w14:textId="77777777" w:rsidR="00767645" w:rsidRPr="00901970" w:rsidRDefault="00767645" w:rsidP="00767645">
      <w:pPr>
        <w:rPr>
          <w:rFonts w:eastAsia="Times New Roman"/>
          <w:lang w:val="en-US" w:eastAsia="nb-NO"/>
        </w:rPr>
      </w:pPr>
      <w:r>
        <w:rPr>
          <w:rFonts w:eastAsia="Times New Roman"/>
          <w:lang w:val="en-US" w:eastAsia="nb-NO"/>
        </w:rPr>
        <w:tab/>
      </w:r>
      <w:r>
        <w:rPr>
          <w:rFonts w:eastAsia="Times New Roman"/>
          <w:lang w:val="en-US" w:eastAsia="nb-NO"/>
        </w:rPr>
        <w:tab/>
      </w:r>
      <w:r>
        <w:rPr>
          <w:rFonts w:eastAsia="Times New Roman"/>
          <w:lang w:val="en-US" w:eastAsia="nb-NO"/>
        </w:rPr>
        <w:tab/>
      </w:r>
      <w:r w:rsidRPr="00901970">
        <w:rPr>
          <w:rFonts w:eastAsia="Times New Roman"/>
          <w:lang w:val="en-US" w:eastAsia="nb-NO"/>
        </w:rPr>
        <w:t>Ms. Irina Kuzmina, Secretary</w:t>
      </w:r>
    </w:p>
    <w:p w14:paraId="7AD6D70F" w14:textId="77777777" w:rsidR="00767645" w:rsidRPr="00DD6E9C" w:rsidRDefault="00767645" w:rsidP="00767645">
      <w:pPr>
        <w:ind w:left="1416" w:firstLine="708"/>
        <w:rPr>
          <w:rFonts w:eastAsia="Times New Roman"/>
          <w:lang w:val="en-US" w:eastAsia="nb-NO"/>
        </w:rPr>
      </w:pPr>
    </w:p>
    <w:p w14:paraId="1F055C9A" w14:textId="77777777" w:rsidR="00767645" w:rsidRPr="009C7F7F" w:rsidRDefault="00767645" w:rsidP="00767645">
      <w:pPr>
        <w:rPr>
          <w:rFonts w:eastAsia="Times New Roman"/>
          <w:lang w:val="sv-SE" w:eastAsia="nb-NO"/>
        </w:rPr>
      </w:pPr>
      <w:r w:rsidRPr="009C7F7F">
        <w:rPr>
          <w:rFonts w:eastAsia="Times New Roman"/>
          <w:lang w:val="sv-SE" w:eastAsia="nb-NO"/>
        </w:rPr>
        <w:t>Sweden</w:t>
      </w:r>
      <w:r w:rsidRPr="009C7F7F">
        <w:rPr>
          <w:rFonts w:eastAsia="Times New Roman"/>
          <w:lang w:val="sv-SE" w:eastAsia="nb-NO"/>
        </w:rPr>
        <w:tab/>
      </w:r>
      <w:r w:rsidRPr="009C7F7F">
        <w:rPr>
          <w:rFonts w:eastAsia="Times New Roman"/>
          <w:lang w:val="sv-SE" w:eastAsia="nb-NO"/>
        </w:rPr>
        <w:tab/>
        <w:t>Ms. Sara Karlson, MP</w:t>
      </w:r>
    </w:p>
    <w:p w14:paraId="2BBE470E" w14:textId="77777777" w:rsidR="00767645" w:rsidRPr="009C7F7F" w:rsidRDefault="00767645" w:rsidP="00767645">
      <w:pPr>
        <w:ind w:left="1416" w:firstLine="708"/>
        <w:rPr>
          <w:rFonts w:eastAsia="Times New Roman"/>
          <w:lang w:val="sv-SE" w:eastAsia="nb-NO"/>
        </w:rPr>
      </w:pPr>
      <w:r w:rsidRPr="009C7F7F">
        <w:rPr>
          <w:rFonts w:eastAsia="Times New Roman"/>
          <w:lang w:val="sv-SE" w:eastAsia="nb-NO"/>
        </w:rPr>
        <w:lastRenderedPageBreak/>
        <w:t>Mr. Lars Tysklind, MP</w:t>
      </w:r>
    </w:p>
    <w:p w14:paraId="3DB8A606" w14:textId="77777777" w:rsidR="00767645" w:rsidRDefault="00767645" w:rsidP="00767645">
      <w:pPr>
        <w:ind w:left="1416" w:firstLine="708"/>
        <w:rPr>
          <w:rFonts w:eastAsia="Times New Roman"/>
          <w:lang w:val="en-US" w:eastAsia="nb-NO"/>
        </w:rPr>
      </w:pPr>
      <w:r>
        <w:rPr>
          <w:rFonts w:eastAsia="Times New Roman"/>
          <w:lang w:val="en-US" w:eastAsia="nb-NO"/>
        </w:rPr>
        <w:t>Mr. Hans Wallmark, MP</w:t>
      </w:r>
    </w:p>
    <w:p w14:paraId="6FC60806" w14:textId="77777777" w:rsidR="00767645" w:rsidRDefault="00767645" w:rsidP="00767645">
      <w:pPr>
        <w:ind w:left="1416" w:firstLine="708"/>
        <w:rPr>
          <w:rFonts w:eastAsia="Times New Roman"/>
          <w:lang w:val="en-US" w:eastAsia="nb-NO"/>
        </w:rPr>
      </w:pPr>
      <w:r>
        <w:rPr>
          <w:rFonts w:eastAsia="Times New Roman"/>
          <w:lang w:val="en-US" w:eastAsia="nb-NO"/>
        </w:rPr>
        <w:t>Ms. Phia Andersson, MP</w:t>
      </w:r>
    </w:p>
    <w:p w14:paraId="1B2EB1D6" w14:textId="77777777" w:rsidR="00767645" w:rsidRDefault="00767645" w:rsidP="00767645">
      <w:pPr>
        <w:ind w:left="1416" w:firstLine="708"/>
        <w:rPr>
          <w:rFonts w:eastAsia="Times New Roman"/>
          <w:lang w:val="en-US" w:eastAsia="nb-NO"/>
        </w:rPr>
      </w:pPr>
      <w:r>
        <w:rPr>
          <w:rFonts w:eastAsia="Times New Roman"/>
          <w:lang w:val="en-US" w:eastAsia="nb-NO"/>
        </w:rPr>
        <w:t>Mr. Pyry Niemi, MP</w:t>
      </w:r>
    </w:p>
    <w:p w14:paraId="696928B2" w14:textId="77777777" w:rsidR="00767645" w:rsidRDefault="00767645" w:rsidP="00767645">
      <w:pPr>
        <w:ind w:left="1416" w:firstLine="708"/>
        <w:rPr>
          <w:rFonts w:eastAsia="Times New Roman"/>
          <w:lang w:val="en-US" w:eastAsia="nb-NO"/>
        </w:rPr>
      </w:pPr>
      <w:r>
        <w:rPr>
          <w:rFonts w:eastAsia="Times New Roman"/>
          <w:lang w:val="en-US" w:eastAsia="nb-NO"/>
        </w:rPr>
        <w:t>Mr. Björn Söder, MP</w:t>
      </w:r>
    </w:p>
    <w:p w14:paraId="024B1939" w14:textId="77777777" w:rsidR="00767645" w:rsidRPr="00FE3A1E" w:rsidRDefault="00767645" w:rsidP="00767645">
      <w:pPr>
        <w:ind w:left="1416" w:firstLine="708"/>
        <w:rPr>
          <w:rFonts w:eastAsia="Times New Roman"/>
          <w:lang w:val="en-US" w:eastAsia="nb-NO"/>
        </w:rPr>
      </w:pPr>
      <w:r w:rsidRPr="00FE3A1E">
        <w:rPr>
          <w:rFonts w:eastAsia="Times New Roman"/>
          <w:lang w:val="en-US" w:eastAsia="nb-NO"/>
        </w:rPr>
        <w:t>Ms. Eva Hjelm, International adviser</w:t>
      </w:r>
    </w:p>
    <w:p w14:paraId="16134A0B" w14:textId="77777777" w:rsidR="00767645" w:rsidRDefault="00767645" w:rsidP="00767645">
      <w:pPr>
        <w:rPr>
          <w:rFonts w:eastAsia="Times New Roman"/>
          <w:lang w:val="en-US" w:eastAsia="nb-NO"/>
        </w:rPr>
      </w:pPr>
      <w:r>
        <w:rPr>
          <w:rFonts w:eastAsia="Times New Roman"/>
          <w:lang w:val="en-US" w:eastAsia="nb-NO"/>
        </w:rPr>
        <w:tab/>
      </w:r>
      <w:r>
        <w:rPr>
          <w:rFonts w:eastAsia="Times New Roman"/>
          <w:lang w:val="en-US" w:eastAsia="nb-NO"/>
        </w:rPr>
        <w:tab/>
      </w:r>
      <w:r>
        <w:rPr>
          <w:rFonts w:eastAsia="Times New Roman"/>
          <w:lang w:val="en-US" w:eastAsia="nb-NO"/>
        </w:rPr>
        <w:tab/>
        <w:t xml:space="preserve">Ms. </w:t>
      </w:r>
      <w:r w:rsidRPr="00D357DD">
        <w:rPr>
          <w:rFonts w:eastAsia="Times New Roman"/>
          <w:lang w:val="en-US" w:eastAsia="nb-NO"/>
        </w:rPr>
        <w:t>Sarah Everås Sidibé</w:t>
      </w:r>
      <w:r>
        <w:rPr>
          <w:rFonts w:eastAsia="Times New Roman"/>
          <w:lang w:val="en-US" w:eastAsia="nb-NO"/>
        </w:rPr>
        <w:t>, International adviser</w:t>
      </w:r>
    </w:p>
    <w:p w14:paraId="7D0C5386" w14:textId="77777777" w:rsidR="00767645" w:rsidRDefault="00767645" w:rsidP="00767645">
      <w:pPr>
        <w:rPr>
          <w:rFonts w:eastAsia="Times New Roman"/>
          <w:lang w:val="en-US" w:eastAsia="nb-NO"/>
        </w:rPr>
      </w:pPr>
      <w:r>
        <w:rPr>
          <w:rFonts w:eastAsia="Times New Roman"/>
          <w:lang w:val="en-US" w:eastAsia="nb-NO"/>
        </w:rPr>
        <w:tab/>
      </w:r>
      <w:r>
        <w:rPr>
          <w:rFonts w:eastAsia="Times New Roman"/>
          <w:lang w:val="en-US" w:eastAsia="nb-NO"/>
        </w:rPr>
        <w:tab/>
      </w:r>
      <w:r>
        <w:rPr>
          <w:rFonts w:eastAsia="Times New Roman"/>
          <w:lang w:val="en-US" w:eastAsia="nb-NO"/>
        </w:rPr>
        <w:tab/>
      </w:r>
    </w:p>
    <w:p w14:paraId="5CED301E" w14:textId="77777777" w:rsidR="00767645" w:rsidRDefault="00767645" w:rsidP="00767645">
      <w:pPr>
        <w:rPr>
          <w:rFonts w:eastAsia="Times New Roman"/>
          <w:lang w:val="en-US" w:eastAsia="nb-NO"/>
        </w:rPr>
      </w:pPr>
    </w:p>
    <w:p w14:paraId="125BD33B" w14:textId="77777777" w:rsidR="00767645" w:rsidRDefault="00767645" w:rsidP="00767645">
      <w:pPr>
        <w:rPr>
          <w:rFonts w:eastAsia="Times New Roman"/>
          <w:lang w:val="en-US" w:eastAsia="nb-NO"/>
        </w:rPr>
      </w:pPr>
      <w:r>
        <w:rPr>
          <w:rFonts w:eastAsia="Times New Roman"/>
          <w:lang w:val="en-US" w:eastAsia="nb-NO"/>
        </w:rPr>
        <w:t>USA</w:t>
      </w:r>
      <w:r>
        <w:rPr>
          <w:rFonts w:eastAsia="Times New Roman"/>
          <w:lang w:val="en-US" w:eastAsia="nb-NO"/>
        </w:rPr>
        <w:tab/>
      </w:r>
      <w:r>
        <w:rPr>
          <w:rFonts w:eastAsia="Times New Roman"/>
          <w:lang w:val="en-US" w:eastAsia="nb-NO"/>
        </w:rPr>
        <w:tab/>
      </w:r>
      <w:r>
        <w:rPr>
          <w:rFonts w:eastAsia="Times New Roman"/>
          <w:lang w:val="en-US" w:eastAsia="nb-NO"/>
        </w:rPr>
        <w:tab/>
        <w:t>Mr. Isaac Edwards, adviser</w:t>
      </w:r>
    </w:p>
    <w:p w14:paraId="67C33A39" w14:textId="77777777" w:rsidR="00767645" w:rsidRDefault="00767645" w:rsidP="00767645">
      <w:pPr>
        <w:rPr>
          <w:rFonts w:eastAsia="Times New Roman"/>
          <w:lang w:val="en-US" w:eastAsia="nb-NO"/>
        </w:rPr>
      </w:pPr>
      <w:r>
        <w:rPr>
          <w:rFonts w:eastAsia="Times New Roman"/>
          <w:lang w:val="en-US" w:eastAsia="nb-NO"/>
        </w:rPr>
        <w:tab/>
      </w:r>
      <w:r>
        <w:rPr>
          <w:rFonts w:eastAsia="Times New Roman"/>
          <w:lang w:val="en-US" w:eastAsia="nb-NO"/>
        </w:rPr>
        <w:tab/>
      </w:r>
      <w:r>
        <w:rPr>
          <w:rFonts w:eastAsia="Times New Roman"/>
          <w:lang w:val="en-US" w:eastAsia="nb-NO"/>
        </w:rPr>
        <w:tab/>
      </w:r>
      <w:r>
        <w:rPr>
          <w:rFonts w:eastAsia="Times New Roman"/>
          <w:lang w:val="en-US" w:eastAsia="nb-NO"/>
        </w:rPr>
        <w:tab/>
      </w:r>
    </w:p>
    <w:p w14:paraId="479D9AF6" w14:textId="77777777" w:rsidR="00767645" w:rsidRDefault="00767645" w:rsidP="00767645">
      <w:pPr>
        <w:rPr>
          <w:rFonts w:eastAsia="Times New Roman"/>
          <w:u w:val="single"/>
          <w:lang w:val="en-US" w:eastAsia="nb-NO"/>
        </w:rPr>
      </w:pPr>
    </w:p>
    <w:p w14:paraId="044EABAF" w14:textId="77777777" w:rsidR="00767645" w:rsidRDefault="00767645" w:rsidP="00767645">
      <w:pPr>
        <w:rPr>
          <w:rFonts w:eastAsia="Times New Roman"/>
          <w:lang w:val="en-US" w:eastAsia="nb-NO"/>
        </w:rPr>
      </w:pPr>
      <w:r>
        <w:rPr>
          <w:rFonts w:eastAsia="Times New Roman"/>
          <w:lang w:val="en-US" w:eastAsia="nb-NO"/>
        </w:rPr>
        <w:tab/>
      </w:r>
      <w:r>
        <w:rPr>
          <w:rFonts w:eastAsia="Times New Roman"/>
          <w:lang w:val="en-US" w:eastAsia="nb-NO"/>
        </w:rPr>
        <w:tab/>
      </w:r>
      <w:r>
        <w:rPr>
          <w:rFonts w:eastAsia="Times New Roman"/>
          <w:lang w:val="en-US" w:eastAsia="nb-NO"/>
        </w:rPr>
        <w:tab/>
      </w:r>
    </w:p>
    <w:p w14:paraId="591D03A8" w14:textId="77777777" w:rsidR="00767645" w:rsidRPr="00DD6E9C" w:rsidRDefault="00767645" w:rsidP="00767645">
      <w:pPr>
        <w:rPr>
          <w:rFonts w:eastAsia="Times New Roman"/>
          <w:lang w:val="en-US" w:eastAsia="nb-NO"/>
        </w:rPr>
      </w:pPr>
    </w:p>
    <w:p w14:paraId="49222EE1" w14:textId="77777777" w:rsidR="00767645" w:rsidRDefault="00767645" w:rsidP="00767645">
      <w:pPr>
        <w:rPr>
          <w:rFonts w:eastAsia="Times New Roman"/>
          <w:u w:val="single"/>
          <w:lang w:val="en-US" w:eastAsia="nb-NO"/>
        </w:rPr>
      </w:pPr>
      <w:r w:rsidRPr="00DD6E9C">
        <w:rPr>
          <w:rFonts w:eastAsia="Times New Roman"/>
          <w:u w:val="single"/>
          <w:lang w:val="en-US" w:eastAsia="nb-NO"/>
        </w:rPr>
        <w:t>OBSERVERS</w:t>
      </w:r>
    </w:p>
    <w:p w14:paraId="3F6D4854" w14:textId="77777777" w:rsidR="00767645" w:rsidRPr="00DD6E9C" w:rsidRDefault="00767645" w:rsidP="00767645">
      <w:pPr>
        <w:rPr>
          <w:rFonts w:eastAsia="Times New Roman"/>
          <w:u w:val="single"/>
          <w:lang w:val="en-US" w:eastAsia="nb-NO"/>
        </w:rPr>
      </w:pPr>
    </w:p>
    <w:p w14:paraId="5E7C8925" w14:textId="77777777" w:rsidR="00767645" w:rsidRPr="0079794F" w:rsidRDefault="00767645" w:rsidP="00767645">
      <w:pPr>
        <w:rPr>
          <w:rFonts w:eastAsia="Times New Roman"/>
          <w:lang w:val="en-US" w:eastAsia="nb-NO"/>
        </w:rPr>
      </w:pPr>
      <w:r w:rsidRPr="00DD6E9C">
        <w:rPr>
          <w:rFonts w:eastAsia="Times New Roman"/>
          <w:lang w:val="en-US" w:eastAsia="nb-NO"/>
        </w:rPr>
        <w:t>Nordic Council</w:t>
      </w:r>
      <w:r w:rsidRPr="00DD6E9C">
        <w:rPr>
          <w:rFonts w:eastAsia="Times New Roman"/>
          <w:lang w:val="en-US" w:eastAsia="nb-NO"/>
        </w:rPr>
        <w:tab/>
      </w:r>
      <w:r w:rsidRPr="0079794F">
        <w:rPr>
          <w:rFonts w:eastAsia="Times New Roman"/>
          <w:lang w:val="en-US" w:eastAsia="nb-NO"/>
        </w:rPr>
        <w:t xml:space="preserve">Mr. </w:t>
      </w:r>
      <w:r w:rsidRPr="0079794F">
        <w:rPr>
          <w:lang w:val="en-US"/>
        </w:rPr>
        <w:t>Steingrímur J. Sigfússon</w:t>
      </w:r>
      <w:r>
        <w:rPr>
          <w:lang w:val="en-US"/>
        </w:rPr>
        <w:t>, MP, Iceland</w:t>
      </w:r>
    </w:p>
    <w:p w14:paraId="6AA626FB" w14:textId="77777777" w:rsidR="00767645" w:rsidRDefault="00767645" w:rsidP="00767645">
      <w:pPr>
        <w:ind w:left="1416" w:firstLine="708"/>
        <w:rPr>
          <w:rFonts w:eastAsia="Times New Roman"/>
          <w:lang w:val="en-US" w:eastAsia="nb-NO"/>
        </w:rPr>
      </w:pPr>
      <w:r>
        <w:rPr>
          <w:rFonts w:eastAsia="Times New Roman"/>
          <w:lang w:val="en-US" w:eastAsia="nb-NO"/>
        </w:rPr>
        <w:t>Mr. Torkil Sørensen, Senior adviser</w:t>
      </w:r>
    </w:p>
    <w:p w14:paraId="03326386" w14:textId="77777777" w:rsidR="00767645" w:rsidRDefault="00767645" w:rsidP="00767645">
      <w:pPr>
        <w:rPr>
          <w:rFonts w:eastAsia="Times New Roman"/>
          <w:lang w:val="en-US" w:eastAsia="nb-NO"/>
        </w:rPr>
      </w:pPr>
    </w:p>
    <w:p w14:paraId="3F20B437" w14:textId="77777777" w:rsidR="00767645" w:rsidRDefault="00767645" w:rsidP="00767645">
      <w:pPr>
        <w:rPr>
          <w:rFonts w:eastAsia="Times New Roman"/>
          <w:lang w:val="en-US" w:eastAsia="nb-NO"/>
        </w:rPr>
      </w:pPr>
      <w:r>
        <w:rPr>
          <w:rFonts w:eastAsia="Times New Roman"/>
          <w:lang w:val="en-US" w:eastAsia="nb-NO"/>
        </w:rPr>
        <w:t xml:space="preserve">West-Nordic </w:t>
      </w:r>
    </w:p>
    <w:p w14:paraId="64AE8616" w14:textId="77777777" w:rsidR="00767645" w:rsidRPr="00E57E4A" w:rsidRDefault="00767645" w:rsidP="00767645">
      <w:pPr>
        <w:rPr>
          <w:rFonts w:eastAsia="Times New Roman"/>
          <w:lang w:val="en-US" w:eastAsia="nb-NO"/>
        </w:rPr>
      </w:pPr>
      <w:r>
        <w:rPr>
          <w:rFonts w:eastAsia="Times New Roman"/>
          <w:lang w:val="en-US" w:eastAsia="nb-NO"/>
        </w:rPr>
        <w:t>Council</w:t>
      </w:r>
      <w:r>
        <w:rPr>
          <w:rFonts w:eastAsia="Times New Roman"/>
          <w:lang w:val="en-US" w:eastAsia="nb-NO"/>
        </w:rPr>
        <w:tab/>
      </w:r>
      <w:r>
        <w:rPr>
          <w:rFonts w:eastAsia="Times New Roman"/>
          <w:lang w:val="en-US" w:eastAsia="nb-NO"/>
        </w:rPr>
        <w:tab/>
        <w:t>Ms. Inga Dora Markussen, Secretary General</w:t>
      </w:r>
    </w:p>
    <w:p w14:paraId="165ADE40" w14:textId="77777777" w:rsidR="00767645" w:rsidRPr="009C7F7F" w:rsidRDefault="00767645" w:rsidP="00767645">
      <w:pPr>
        <w:rPr>
          <w:rFonts w:eastAsia="Times New Roman"/>
          <w:lang w:val="en-GB" w:eastAsia="nb-NO"/>
        </w:rPr>
      </w:pPr>
    </w:p>
    <w:p w14:paraId="370CF213" w14:textId="77777777" w:rsidR="00767645" w:rsidRDefault="00767645" w:rsidP="00767645">
      <w:pPr>
        <w:rPr>
          <w:rFonts w:eastAsia="Times New Roman"/>
          <w:lang w:val="en-US" w:eastAsia="nb-NO"/>
        </w:rPr>
      </w:pPr>
      <w:r w:rsidRPr="00DD6E9C">
        <w:rPr>
          <w:rFonts w:eastAsia="Times New Roman"/>
          <w:u w:val="single"/>
          <w:lang w:val="en-US" w:eastAsia="nb-NO"/>
        </w:rPr>
        <w:t>SECRETARIAT</w:t>
      </w:r>
      <w:r w:rsidRPr="00DD6E9C">
        <w:rPr>
          <w:rFonts w:eastAsia="Times New Roman"/>
          <w:lang w:val="en-US" w:eastAsia="nb-NO"/>
        </w:rPr>
        <w:tab/>
        <w:t>Mr. Bjørn Willy Robstad, Secretary General</w:t>
      </w:r>
    </w:p>
    <w:p w14:paraId="06AF9EEB" w14:textId="77777777" w:rsidR="00767645" w:rsidRDefault="00767645" w:rsidP="00767645">
      <w:pPr>
        <w:rPr>
          <w:rFonts w:eastAsia="Times New Roman"/>
          <w:lang w:val="en-US" w:eastAsia="nb-NO"/>
        </w:rPr>
      </w:pPr>
    </w:p>
    <w:p w14:paraId="1A7052F3" w14:textId="77777777" w:rsidR="00767645" w:rsidRPr="00DD6E9C" w:rsidRDefault="00767645" w:rsidP="00767645">
      <w:pPr>
        <w:rPr>
          <w:rFonts w:eastAsia="Times New Roman"/>
          <w:lang w:val="en-US" w:eastAsia="nb-NO"/>
        </w:rPr>
      </w:pPr>
      <w:r>
        <w:rPr>
          <w:rFonts w:eastAsia="Times New Roman"/>
          <w:lang w:val="en-US" w:eastAsia="nb-NO"/>
        </w:rPr>
        <w:tab/>
      </w:r>
      <w:r>
        <w:rPr>
          <w:rFonts w:eastAsia="Times New Roman"/>
          <w:lang w:val="en-US" w:eastAsia="nb-NO"/>
        </w:rPr>
        <w:tab/>
      </w:r>
      <w:r>
        <w:rPr>
          <w:rFonts w:eastAsia="Times New Roman"/>
          <w:lang w:val="en-US" w:eastAsia="nb-NO"/>
        </w:rPr>
        <w:tab/>
      </w:r>
      <w:r>
        <w:rPr>
          <w:rFonts w:eastAsia="Times New Roman"/>
          <w:lang w:val="en-US" w:eastAsia="nb-NO"/>
        </w:rPr>
        <w:tab/>
      </w:r>
    </w:p>
    <w:p w14:paraId="622AE2E2" w14:textId="77777777" w:rsidR="00767645" w:rsidRDefault="00767645" w:rsidP="00767645">
      <w:pPr>
        <w:ind w:left="2126" w:hanging="2124"/>
        <w:rPr>
          <w:lang w:val="en-GB"/>
        </w:rPr>
      </w:pPr>
      <w:r w:rsidRPr="00E57E4A">
        <w:rPr>
          <w:u w:val="single"/>
          <w:lang w:val="en-US"/>
        </w:rPr>
        <w:t>GUESTS</w:t>
      </w:r>
      <w:r>
        <w:rPr>
          <w:b/>
          <w:bCs/>
          <w:lang w:val="en-GB"/>
        </w:rPr>
        <w:t xml:space="preserve"> </w:t>
      </w:r>
      <w:r>
        <w:rPr>
          <w:b/>
          <w:bCs/>
          <w:lang w:val="en-GB"/>
        </w:rPr>
        <w:tab/>
      </w:r>
      <w:r w:rsidRPr="00D357DD">
        <w:rPr>
          <w:bCs/>
          <w:lang w:val="en-GB"/>
        </w:rPr>
        <w:t>Mr. Marcus Carson, PhD</w:t>
      </w:r>
      <w:r w:rsidRPr="00D357DD">
        <w:rPr>
          <w:lang w:val="en-GB"/>
        </w:rPr>
        <w:t>, Senior Research Fellow, Stockholm Environment Institute, Assoc. Professor of Sociology</w:t>
      </w:r>
    </w:p>
    <w:p w14:paraId="224ED132" w14:textId="77777777" w:rsidR="00767645" w:rsidRPr="00BC5DC5" w:rsidRDefault="00767645" w:rsidP="00767645">
      <w:pPr>
        <w:ind w:left="2126"/>
        <w:rPr>
          <w:lang w:val="en-GB"/>
        </w:rPr>
      </w:pPr>
      <w:r w:rsidRPr="00D357DD">
        <w:rPr>
          <w:lang w:val="en-US"/>
        </w:rPr>
        <w:t xml:space="preserve">Mr. </w:t>
      </w:r>
      <w:r w:rsidRPr="00D357DD">
        <w:rPr>
          <w:lang w:val="en-GB"/>
        </w:rPr>
        <w:t>Erika Ingvald, Fil Lic. The Royal Swedish Academy of Science, Member of Swedish National Co</w:t>
      </w:r>
      <w:r>
        <w:rPr>
          <w:lang w:val="en-GB"/>
        </w:rPr>
        <w:t>mmittee for Geological Sciences</w:t>
      </w:r>
      <w:r w:rsidRPr="00D357DD">
        <w:rPr>
          <w:lang w:val="en-GB"/>
        </w:rPr>
        <w:br/>
      </w:r>
      <w:r w:rsidRPr="00D357DD">
        <w:rPr>
          <w:lang w:val="en-US"/>
        </w:rPr>
        <w:t>Magnus Augner, PhD</w:t>
      </w:r>
      <w:r w:rsidRPr="009C7F7F">
        <w:rPr>
          <w:lang w:val="en-GB"/>
        </w:rPr>
        <w:t xml:space="preserve">, </w:t>
      </w:r>
      <w:r w:rsidRPr="00D357DD">
        <w:rPr>
          <w:lang w:val="en-US"/>
        </w:rPr>
        <w:t>Deputy Director-General</w:t>
      </w:r>
      <w:r w:rsidRPr="009C7F7F">
        <w:rPr>
          <w:lang w:val="en-GB"/>
        </w:rPr>
        <w:t xml:space="preserve">, </w:t>
      </w:r>
      <w:r w:rsidRPr="00D357DD">
        <w:rPr>
          <w:lang w:val="en-US"/>
        </w:rPr>
        <w:t xml:space="preserve">Swedish Polar </w:t>
      </w:r>
      <w:r w:rsidRPr="00BC5DC5">
        <w:rPr>
          <w:lang w:val="en-US"/>
        </w:rPr>
        <w:t>Research Secretariat</w:t>
      </w:r>
    </w:p>
    <w:p w14:paraId="44BC1D84" w14:textId="77777777" w:rsidR="00767645" w:rsidRDefault="00767645" w:rsidP="00767645">
      <w:pPr>
        <w:ind w:left="2832" w:hanging="708"/>
        <w:rPr>
          <w:lang w:val="en-US"/>
        </w:rPr>
      </w:pPr>
      <w:r w:rsidRPr="00BC5DC5">
        <w:rPr>
          <w:rFonts w:eastAsia="Times New Roman"/>
          <w:lang w:val="en-US"/>
        </w:rPr>
        <w:t xml:space="preserve">Mr. Andrés Jato, Swedish Senior Arctic Official, </w:t>
      </w:r>
      <w:r w:rsidRPr="00BC5DC5">
        <w:rPr>
          <w:lang w:val="en-US"/>
        </w:rPr>
        <w:t xml:space="preserve">Ministry </w:t>
      </w:r>
      <w:r>
        <w:rPr>
          <w:lang w:val="en-US"/>
        </w:rPr>
        <w:t xml:space="preserve">of Foreign </w:t>
      </w:r>
    </w:p>
    <w:p w14:paraId="7FC52D30" w14:textId="77777777" w:rsidR="00767645" w:rsidRDefault="00767645" w:rsidP="00767645">
      <w:pPr>
        <w:ind w:left="2832" w:hanging="708"/>
        <w:rPr>
          <w:lang w:val="en-US"/>
        </w:rPr>
      </w:pPr>
      <w:r w:rsidRPr="00BC5DC5">
        <w:rPr>
          <w:lang w:val="en-US"/>
        </w:rPr>
        <w:t>Affairs</w:t>
      </w:r>
      <w:r w:rsidRPr="00BC5DC5">
        <w:rPr>
          <w:lang w:val="en-US"/>
        </w:rPr>
        <w:tab/>
      </w:r>
    </w:p>
    <w:p w14:paraId="4A637B47" w14:textId="77777777" w:rsidR="00767645" w:rsidRDefault="00767645" w:rsidP="00767645">
      <w:pPr>
        <w:ind w:left="2832" w:hanging="708"/>
        <w:rPr>
          <w:lang w:val="en-US"/>
        </w:rPr>
      </w:pPr>
      <w:r>
        <w:rPr>
          <w:lang w:val="en-US"/>
        </w:rPr>
        <w:t>Mr. Fredrik Hannerz, Political Adviser, Ministry of Environment</w:t>
      </w:r>
    </w:p>
    <w:p w14:paraId="657D41E9" w14:textId="77777777" w:rsidR="00767645" w:rsidRDefault="00767645" w:rsidP="00767645">
      <w:pPr>
        <w:ind w:left="2832" w:hanging="708"/>
        <w:rPr>
          <w:lang w:val="en-US"/>
        </w:rPr>
      </w:pPr>
      <w:r>
        <w:rPr>
          <w:lang w:val="en-US"/>
        </w:rPr>
        <w:t>Ms Kristy Plan, US Embassy</w:t>
      </w:r>
    </w:p>
    <w:p w14:paraId="11566FCC" w14:textId="77777777" w:rsidR="00767645" w:rsidRDefault="00767645" w:rsidP="00767645">
      <w:pPr>
        <w:ind w:left="2832" w:hanging="708"/>
        <w:rPr>
          <w:lang w:val="en-US"/>
        </w:rPr>
      </w:pPr>
    </w:p>
    <w:p w14:paraId="3C0BAB05" w14:textId="77777777" w:rsidR="00767645" w:rsidRDefault="00767645" w:rsidP="00767645">
      <w:pPr>
        <w:ind w:left="2832" w:hanging="708"/>
        <w:rPr>
          <w:lang w:val="en-US"/>
        </w:rPr>
      </w:pPr>
    </w:p>
    <w:p w14:paraId="26ACA45A" w14:textId="77777777" w:rsidR="00767645" w:rsidRPr="00B253EC" w:rsidRDefault="00767645" w:rsidP="00767645">
      <w:pPr>
        <w:rPr>
          <w:lang w:val="en-US"/>
        </w:rPr>
      </w:pPr>
      <w:r>
        <w:rPr>
          <w:lang w:val="en-GB"/>
        </w:rPr>
        <w:t>INTERPRETERS</w:t>
      </w:r>
      <w:r w:rsidRPr="006D4284">
        <w:rPr>
          <w:lang w:val="en-GB"/>
        </w:rPr>
        <w:tab/>
        <w:t xml:space="preserve">Ms. </w:t>
      </w:r>
      <w:r w:rsidRPr="00B253EC">
        <w:rPr>
          <w:lang w:val="en-US"/>
        </w:rPr>
        <w:t>Alexandra Turganova Lööw</w:t>
      </w:r>
    </w:p>
    <w:p w14:paraId="4829D9C0" w14:textId="77777777" w:rsidR="00767645" w:rsidRPr="006D4284" w:rsidRDefault="00767645" w:rsidP="00767645">
      <w:pPr>
        <w:rPr>
          <w:lang w:val="en-US"/>
        </w:rPr>
      </w:pPr>
      <w:r w:rsidRPr="00B253EC">
        <w:rPr>
          <w:lang w:val="en-US"/>
        </w:rPr>
        <w:tab/>
      </w:r>
      <w:r w:rsidRPr="00B253EC">
        <w:rPr>
          <w:lang w:val="en-US"/>
        </w:rPr>
        <w:tab/>
      </w:r>
      <w:r w:rsidRPr="00B253EC">
        <w:rPr>
          <w:lang w:val="en-US"/>
        </w:rPr>
        <w:tab/>
        <w:t>Mr. Alexandre Tchekhov</w:t>
      </w:r>
    </w:p>
    <w:p w14:paraId="0893786A" w14:textId="77777777" w:rsidR="00767645" w:rsidRDefault="00767645" w:rsidP="00767645">
      <w:pPr>
        <w:ind w:left="2832" w:hanging="2832"/>
        <w:rPr>
          <w:lang w:val="en-US"/>
        </w:rPr>
      </w:pPr>
    </w:p>
    <w:p w14:paraId="1C7F2FEF" w14:textId="77777777" w:rsidR="00767645" w:rsidRPr="00A9573D" w:rsidRDefault="00767645" w:rsidP="00767645">
      <w:pPr>
        <w:rPr>
          <w:lang w:val="is-IS"/>
        </w:rPr>
      </w:pPr>
      <w:r>
        <w:rPr>
          <w:lang w:val="en-US"/>
        </w:rPr>
        <w:tab/>
      </w:r>
      <w:r>
        <w:rPr>
          <w:lang w:val="en-US"/>
        </w:rPr>
        <w:tab/>
      </w:r>
      <w:r>
        <w:rPr>
          <w:lang w:val="en-US"/>
        </w:rPr>
        <w:tab/>
      </w:r>
      <w:r>
        <w:rPr>
          <w:lang w:val="en-US"/>
        </w:rPr>
        <w:tab/>
      </w:r>
    </w:p>
    <w:p w14:paraId="565EAADB" w14:textId="77777777" w:rsidR="00767645" w:rsidRPr="003361EF" w:rsidRDefault="00767645" w:rsidP="00767645">
      <w:pPr>
        <w:ind w:left="2832"/>
        <w:rPr>
          <w:color w:val="000000"/>
          <w:sz w:val="28"/>
          <w:lang w:val="en-US"/>
        </w:rPr>
      </w:pPr>
    </w:p>
    <w:p w14:paraId="08CD74E5" w14:textId="77777777" w:rsidR="00767645" w:rsidRPr="006C6B10" w:rsidRDefault="00767645" w:rsidP="00767645">
      <w:pPr>
        <w:rPr>
          <w:lang w:val="en-US"/>
        </w:rPr>
      </w:pPr>
    </w:p>
    <w:p w14:paraId="4D0A26CB" w14:textId="77777777" w:rsidR="00767645" w:rsidRPr="00A95666" w:rsidRDefault="00767645" w:rsidP="00767645">
      <w:pPr>
        <w:tabs>
          <w:tab w:val="right" w:pos="9450"/>
          <w:tab w:val="right" w:pos="10800"/>
        </w:tabs>
        <w:rPr>
          <w:lang w:val="en-US"/>
        </w:rPr>
      </w:pPr>
    </w:p>
    <w:p w14:paraId="197F1D07" w14:textId="77777777" w:rsidR="00767645" w:rsidRPr="00F456F4" w:rsidRDefault="00767645" w:rsidP="00767645">
      <w:pPr>
        <w:tabs>
          <w:tab w:val="right" w:pos="9450"/>
          <w:tab w:val="right" w:pos="10800"/>
        </w:tabs>
        <w:rPr>
          <w:lang w:val="en-US"/>
        </w:rPr>
      </w:pPr>
      <w:r w:rsidRPr="00A95666">
        <w:rPr>
          <w:lang w:val="en-US"/>
        </w:rPr>
        <w:tab/>
      </w:r>
      <w:r w:rsidRPr="00A95666">
        <w:rPr>
          <w:lang w:val="en-US"/>
        </w:rPr>
        <w:tab/>
      </w:r>
      <w:r w:rsidRPr="00A95666">
        <w:rPr>
          <w:lang w:val="en-US"/>
        </w:rPr>
        <w:tab/>
      </w:r>
      <w:r w:rsidRPr="00F456F4">
        <w:rPr>
          <w:lang w:val="en-US"/>
        </w:rPr>
        <w:t>Arctic Council Chairmanship</w:t>
      </w:r>
      <w:r>
        <w:rPr>
          <w:lang w:val="en-US"/>
        </w:rPr>
        <w:t xml:space="preserve"> (2)</w:t>
      </w:r>
    </w:p>
    <w:p w14:paraId="3C8962DF" w14:textId="77777777" w:rsidR="00767645" w:rsidRPr="00F21D80" w:rsidRDefault="00767645" w:rsidP="00767645">
      <w:pPr>
        <w:rPr>
          <w:lang w:val="en-US"/>
        </w:rPr>
      </w:pPr>
    </w:p>
    <w:p w14:paraId="7DA2C9DE" w14:textId="77777777" w:rsidR="00767645" w:rsidRPr="003361EF" w:rsidRDefault="00767645" w:rsidP="00767645">
      <w:pPr>
        <w:rPr>
          <w:lang w:val="en-US"/>
        </w:rPr>
      </w:pPr>
    </w:p>
    <w:p w14:paraId="69274714" w14:textId="77777777" w:rsidR="00767645" w:rsidRPr="00785D9C" w:rsidRDefault="00767645" w:rsidP="00767645">
      <w:pPr>
        <w:rPr>
          <w:lang w:val="en-US"/>
        </w:rPr>
      </w:pPr>
    </w:p>
    <w:p w14:paraId="22DEA6CE" w14:textId="77777777" w:rsidR="00767645" w:rsidRPr="00D357DD" w:rsidRDefault="00767645" w:rsidP="00767645">
      <w:pPr>
        <w:rPr>
          <w:lang w:val="en-US"/>
        </w:rPr>
      </w:pPr>
    </w:p>
    <w:p w14:paraId="52B1ECD3" w14:textId="77777777" w:rsidR="00767645" w:rsidRPr="00D357DD" w:rsidRDefault="00767645" w:rsidP="00767645">
      <w:pPr>
        <w:rPr>
          <w:lang w:val="en-US"/>
        </w:rPr>
      </w:pPr>
    </w:p>
    <w:p w14:paraId="0ED73924" w14:textId="77777777" w:rsidR="00767645" w:rsidRPr="005B49BD" w:rsidRDefault="00767645" w:rsidP="00767645">
      <w:pPr>
        <w:rPr>
          <w:lang w:val="en-US"/>
        </w:rPr>
      </w:pPr>
    </w:p>
    <w:p w14:paraId="71B7CF6D" w14:textId="77777777" w:rsidR="0076308B" w:rsidRPr="00767645" w:rsidRDefault="0076308B" w:rsidP="00767645">
      <w:pPr>
        <w:rPr>
          <w:lang w:val="en-US"/>
        </w:rPr>
      </w:pPr>
    </w:p>
    <w:sectPr w:rsidR="0076308B" w:rsidRPr="00767645" w:rsidSect="0076308B">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DBA9D" w14:textId="77777777" w:rsidR="00805375" w:rsidRDefault="00805375">
      <w:r>
        <w:separator/>
      </w:r>
    </w:p>
  </w:endnote>
  <w:endnote w:type="continuationSeparator" w:id="0">
    <w:p w14:paraId="6ABAE03E" w14:textId="77777777" w:rsidR="00805375" w:rsidRDefault="0080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CF98" w14:textId="77777777" w:rsidR="0076308B" w:rsidRDefault="0076308B">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EDA7A" w14:textId="77777777" w:rsidR="00805375" w:rsidRDefault="00805375">
      <w:r>
        <w:separator/>
      </w:r>
    </w:p>
  </w:footnote>
  <w:footnote w:type="continuationSeparator" w:id="0">
    <w:p w14:paraId="6DDF44B5" w14:textId="77777777" w:rsidR="00805375" w:rsidRDefault="00805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6DF"/>
    <w:multiLevelType w:val="hybridMultilevel"/>
    <w:tmpl w:val="DEBED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B176DC"/>
    <w:multiLevelType w:val="hybridMultilevel"/>
    <w:tmpl w:val="F6EEAD7C"/>
    <w:lvl w:ilvl="0" w:tplc="0414000F">
      <w:start w:val="1"/>
      <w:numFmt w:val="decimal"/>
      <w:lvlText w:val="%1."/>
      <w:lvlJc w:val="left"/>
      <w:pPr>
        <w:ind w:left="36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4454206"/>
    <w:multiLevelType w:val="hybridMultilevel"/>
    <w:tmpl w:val="53CE6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C976C7"/>
    <w:multiLevelType w:val="hybridMultilevel"/>
    <w:tmpl w:val="E4729F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45"/>
    <w:rsid w:val="00013358"/>
    <w:rsid w:val="000423F8"/>
    <w:rsid w:val="000579F7"/>
    <w:rsid w:val="002B61B1"/>
    <w:rsid w:val="00406B8D"/>
    <w:rsid w:val="006862EA"/>
    <w:rsid w:val="006D564C"/>
    <w:rsid w:val="00754596"/>
    <w:rsid w:val="0076308B"/>
    <w:rsid w:val="00767645"/>
    <w:rsid w:val="00805375"/>
    <w:rsid w:val="00984A2B"/>
    <w:rsid w:val="00A14EF0"/>
    <w:rsid w:val="00A22C01"/>
    <w:rsid w:val="00B23D37"/>
    <w:rsid w:val="00C0355D"/>
    <w:rsid w:val="00EB2DC0"/>
    <w:rsid w:val="00FC39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7E8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45"/>
    <w:rPr>
      <w:rFonts w:eastAsia="Calibri"/>
      <w:sz w:val="24"/>
      <w:szCs w:val="24"/>
      <w:lang w:eastAsia="en-US"/>
    </w:rPr>
  </w:style>
  <w:style w:type="paragraph" w:styleId="Overskrift1">
    <w:name w:val="heading 1"/>
    <w:basedOn w:val="Normal"/>
    <w:next w:val="Normal"/>
    <w:qFormat/>
    <w:rsid w:val="00984A2B"/>
    <w:pPr>
      <w:keepNext/>
      <w:spacing w:before="240" w:after="60"/>
      <w:outlineLvl w:val="0"/>
    </w:pPr>
    <w:rPr>
      <w:b/>
      <w:caps/>
      <w:kern w:val="28"/>
    </w:rPr>
  </w:style>
  <w:style w:type="paragraph" w:styleId="Overskrift2">
    <w:name w:val="heading 2"/>
    <w:basedOn w:val="Normal"/>
    <w:next w:val="Normal"/>
    <w:qFormat/>
    <w:rsid w:val="0076308B"/>
    <w:pPr>
      <w:keepNext/>
      <w:spacing w:before="240" w:after="60"/>
      <w:outlineLvl w:val="1"/>
    </w:pPr>
    <w:rPr>
      <w:b/>
    </w:rPr>
  </w:style>
  <w:style w:type="paragraph" w:styleId="Overskrift3">
    <w:name w:val="heading 3"/>
    <w:basedOn w:val="Normal"/>
    <w:next w:val="Normal"/>
    <w:qFormat/>
    <w:rsid w:val="0076308B"/>
    <w:pPr>
      <w:keepNext/>
      <w:spacing w:before="240" w:after="60"/>
      <w:outlineLvl w:val="2"/>
    </w:pPr>
    <w:rPr>
      <w:b/>
      <w:i/>
    </w:rPr>
  </w:style>
  <w:style w:type="paragraph" w:styleId="Overskrift4">
    <w:name w:val="heading 4"/>
    <w:basedOn w:val="Normal"/>
    <w:next w:val="Normal"/>
    <w:qFormat/>
    <w:rsid w:val="0076308B"/>
    <w:pPr>
      <w:keepNext/>
      <w:spacing w:before="240" w:after="60"/>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76308B"/>
    <w:pPr>
      <w:tabs>
        <w:tab w:val="center" w:pos="4536"/>
        <w:tab w:val="right" w:pos="9072"/>
      </w:tabs>
    </w:pPr>
  </w:style>
  <w:style w:type="paragraph" w:styleId="Undertittel">
    <w:name w:val="Subtitle"/>
    <w:basedOn w:val="Normal"/>
    <w:qFormat/>
    <w:rsid w:val="0076308B"/>
    <w:pPr>
      <w:spacing w:after="60"/>
      <w:jc w:val="center"/>
    </w:pPr>
    <w:rPr>
      <w:b/>
      <w:sz w:val="28"/>
    </w:rPr>
  </w:style>
  <w:style w:type="paragraph" w:customStyle="1" w:styleId="Hovedtittel">
    <w:name w:val="Hovedtittel"/>
    <w:basedOn w:val="Undertittel"/>
    <w:rsid w:val="0076308B"/>
    <w:rPr>
      <w:sz w:val="32"/>
    </w:rPr>
  </w:style>
  <w:style w:type="paragraph" w:styleId="Topptekst">
    <w:name w:val="header"/>
    <w:basedOn w:val="Normal"/>
    <w:semiHidden/>
    <w:rsid w:val="0076308B"/>
    <w:pPr>
      <w:tabs>
        <w:tab w:val="center" w:pos="4536"/>
        <w:tab w:val="right" w:pos="9072"/>
      </w:tabs>
    </w:pPr>
  </w:style>
  <w:style w:type="paragraph" w:styleId="Listeavsnitt">
    <w:name w:val="List Paragraph"/>
    <w:basedOn w:val="Normal"/>
    <w:uiPriority w:val="34"/>
    <w:qFormat/>
    <w:rsid w:val="00767645"/>
    <w:pPr>
      <w:ind w:left="720"/>
      <w:contextualSpacing/>
    </w:pPr>
  </w:style>
  <w:style w:type="paragraph" w:styleId="NormalWeb">
    <w:name w:val="Normal (Web)"/>
    <w:basedOn w:val="Normal"/>
    <w:uiPriority w:val="99"/>
    <w:unhideWhenUsed/>
    <w:rsid w:val="00767645"/>
    <w:pPr>
      <w:spacing w:before="100" w:beforeAutospacing="1" w:after="100" w:afterAutospacing="1"/>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45"/>
    <w:rPr>
      <w:rFonts w:eastAsia="Calibri"/>
      <w:sz w:val="24"/>
      <w:szCs w:val="24"/>
      <w:lang w:eastAsia="en-US"/>
    </w:rPr>
  </w:style>
  <w:style w:type="paragraph" w:styleId="Overskrift1">
    <w:name w:val="heading 1"/>
    <w:basedOn w:val="Normal"/>
    <w:next w:val="Normal"/>
    <w:qFormat/>
    <w:rsid w:val="00984A2B"/>
    <w:pPr>
      <w:keepNext/>
      <w:spacing w:before="240" w:after="60"/>
      <w:outlineLvl w:val="0"/>
    </w:pPr>
    <w:rPr>
      <w:b/>
      <w:caps/>
      <w:kern w:val="28"/>
    </w:rPr>
  </w:style>
  <w:style w:type="paragraph" w:styleId="Overskrift2">
    <w:name w:val="heading 2"/>
    <w:basedOn w:val="Normal"/>
    <w:next w:val="Normal"/>
    <w:qFormat/>
    <w:rsid w:val="0076308B"/>
    <w:pPr>
      <w:keepNext/>
      <w:spacing w:before="240" w:after="60"/>
      <w:outlineLvl w:val="1"/>
    </w:pPr>
    <w:rPr>
      <w:b/>
    </w:rPr>
  </w:style>
  <w:style w:type="paragraph" w:styleId="Overskrift3">
    <w:name w:val="heading 3"/>
    <w:basedOn w:val="Normal"/>
    <w:next w:val="Normal"/>
    <w:qFormat/>
    <w:rsid w:val="0076308B"/>
    <w:pPr>
      <w:keepNext/>
      <w:spacing w:before="240" w:after="60"/>
      <w:outlineLvl w:val="2"/>
    </w:pPr>
    <w:rPr>
      <w:b/>
      <w:i/>
    </w:rPr>
  </w:style>
  <w:style w:type="paragraph" w:styleId="Overskrift4">
    <w:name w:val="heading 4"/>
    <w:basedOn w:val="Normal"/>
    <w:next w:val="Normal"/>
    <w:qFormat/>
    <w:rsid w:val="0076308B"/>
    <w:pPr>
      <w:keepNext/>
      <w:spacing w:before="240" w:after="60"/>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76308B"/>
    <w:pPr>
      <w:tabs>
        <w:tab w:val="center" w:pos="4536"/>
        <w:tab w:val="right" w:pos="9072"/>
      </w:tabs>
    </w:pPr>
  </w:style>
  <w:style w:type="paragraph" w:styleId="Undertittel">
    <w:name w:val="Subtitle"/>
    <w:basedOn w:val="Normal"/>
    <w:qFormat/>
    <w:rsid w:val="0076308B"/>
    <w:pPr>
      <w:spacing w:after="60"/>
      <w:jc w:val="center"/>
    </w:pPr>
    <w:rPr>
      <w:b/>
      <w:sz w:val="28"/>
    </w:rPr>
  </w:style>
  <w:style w:type="paragraph" w:customStyle="1" w:styleId="Hovedtittel">
    <w:name w:val="Hovedtittel"/>
    <w:basedOn w:val="Undertittel"/>
    <w:rsid w:val="0076308B"/>
    <w:rPr>
      <w:sz w:val="32"/>
    </w:rPr>
  </w:style>
  <w:style w:type="paragraph" w:styleId="Topptekst">
    <w:name w:val="header"/>
    <w:basedOn w:val="Normal"/>
    <w:semiHidden/>
    <w:rsid w:val="0076308B"/>
    <w:pPr>
      <w:tabs>
        <w:tab w:val="center" w:pos="4536"/>
        <w:tab w:val="right" w:pos="9072"/>
      </w:tabs>
    </w:pPr>
  </w:style>
  <w:style w:type="paragraph" w:styleId="Listeavsnitt">
    <w:name w:val="List Paragraph"/>
    <w:basedOn w:val="Normal"/>
    <w:uiPriority w:val="34"/>
    <w:qFormat/>
    <w:rsid w:val="00767645"/>
    <w:pPr>
      <w:ind w:left="720"/>
      <w:contextualSpacing/>
    </w:pPr>
  </w:style>
  <w:style w:type="paragraph" w:styleId="NormalWeb">
    <w:name w:val="Normal (Web)"/>
    <w:basedOn w:val="Normal"/>
    <w:uiPriority w:val="99"/>
    <w:unhideWhenUsed/>
    <w:rsid w:val="00767645"/>
    <w:pPr>
      <w:spacing w:before="100" w:beforeAutospacing="1" w:after="100" w:afterAutospacing="1"/>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dokumentlager-adm.stortinget.no/Master/Dokumentmaler/Blankt%20ark.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6546a2-35ad-42de-b9be-16a5fa1064d6">
      <Value>791</Value>
      <Value>20</Value>
      <Value>955</Value>
    </TaxCatchAll>
    <b8c9621e22ef4a45b649f618ca610ce4 xmlns="026546a2-35ad-42de-b9be-16a5fa1064d6">
      <Terms xmlns="http://schemas.microsoft.com/office/infopath/2007/PartnerControls">
        <TermInfo xmlns="http://schemas.microsoft.com/office/infopath/2007/PartnerControls">
          <TermName>Internasjonal avdeling</TermName>
          <TermId>43a01383-779c-4180-8e87-bcb43258db44</TermId>
        </TermInfo>
      </Terms>
    </b8c9621e22ef4a45b649f618ca610ce4>
    <_dlc_DocId xmlns="026546a2-35ad-42de-b9be-16a5fa1064d6">2KPA7ZM7AMYD-1-85</_dlc_DocId>
    <_dlc_DocIdUrl xmlns="026546a2-35ad-42de-b9be-16a5fa1064d6">
      <Url>http://dokumentlager-adm.stortinget.no/master/_layouts/DocIdRedir.aspx?ID=2KPA7ZM7AMYD-1-85</Url>
      <Description>2KPA7ZM7AMYD-1-85</Description>
    </_dlc_DocIdUrl>
    <DocumentOwnerTaxHTField0 xmlns="40fc9e63-1064-4cd6-a480-a64883f40321">
      <Terms xmlns="http://schemas.microsoft.com/office/infopath/2007/PartnerControls">
        <TermInfo xmlns="http://schemas.microsoft.com/office/infopath/2007/PartnerControls">
          <TermName xmlns="http://schemas.microsoft.com/office/infopath/2007/PartnerControls">Internasjonal avdeling</TermName>
          <TermId xmlns="http://schemas.microsoft.com/office/infopath/2007/PartnerControls">ad86ca55-9d2d-44b9-a937-8ab59aee0ded</TermId>
        </TermInfo>
      </Terms>
    </DocumentOwnerTaxHTField0>
    <StortingetSource xmlns="40fc9e63-1064-4cd6-a480-a64883f40321">Arktisk delegasjon - SCPAR</StortingetSource>
    <StortingetDocumentDescr xmlns="40fc9e63-1064-4cd6-a480-a64883f40321" xsi:nil="true"/>
    <DocumentTopicsTaxHTField0 xmlns="40fc9e63-1064-4cd6-a480-a64883f40321">
      <Terms xmlns="http://schemas.microsoft.com/office/infopath/2007/PartnerControls">
        <TermInfo xmlns="http://schemas.microsoft.com/office/infopath/2007/PartnerControls">
          <TermName xmlns="http://schemas.microsoft.com/office/infopath/2007/PartnerControls">Arktisk samarbeid</TermName>
          <TermId xmlns="http://schemas.microsoft.com/office/infopath/2007/PartnerControls">ae62cffe-93db-4057-886f-624d7f7b5b03</TermId>
        </TermInfo>
      </Terms>
    </DocumentTopicsTaxHTField0>
    <WebTemplateDisplayName xmlns="40fc9e63-1064-4cd6-a480-a64883f40321">Arbeidsrom for gruppe</WebTemplateDisplayName>
    <WebTemplateName xmlns="40fc9e63-1064-4cd6-a480-a64883f40321">WorkspaceForGroups</WebTemplateName>
  </documentManagement>
</p:properties>
</file>

<file path=customXml/item3.xml><?xml version="1.0" encoding="utf-8"?>
<?mso-contentType ?>
<SharedContentType xmlns="Microsoft.SharePoint.Taxonomy.ContentTypeSync" SourceId="cca4ddaf-2843-44da-91e8-984e7468ed9b" ContentTypeId="0x010100ED1C208BF2FD459E82DFBE852B3DF3460007E4494E3A554B648B21F5BDCDC17A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enerelt dokument" ma:contentTypeID="0x010100ED1C208BF2FD459E82DFBE852B3DF3460007E4494E3A554B648B21F5BDCDC17AF40078748386DB92D240BC6E17E9D23F5328" ma:contentTypeVersion="33" ma:contentTypeDescription=" " ma:contentTypeScope="" ma:versionID="1bb29196e5cb178e6782e4e68b714119">
  <xsd:schema xmlns:xsd="http://www.w3.org/2001/XMLSchema" xmlns:xs="http://www.w3.org/2001/XMLSchema" xmlns:p="http://schemas.microsoft.com/office/2006/metadata/properties" xmlns:ns2="40fc9e63-1064-4cd6-a480-a64883f40321" xmlns:ns3="026546a2-35ad-42de-b9be-16a5fa1064d6" targetNamespace="http://schemas.microsoft.com/office/2006/metadata/properties" ma:root="true" ma:fieldsID="cf58e03140f78a7f3167b4ef9e2502f8" ns2:_="" ns3:_="">
    <xsd:import namespace="40fc9e63-1064-4cd6-a480-a64883f40321"/>
    <xsd:import namespace="026546a2-35ad-42de-b9be-16a5fa1064d6"/>
    <xsd:element name="properties">
      <xsd:complexType>
        <xsd:sequence>
          <xsd:element name="documentManagement">
            <xsd:complexType>
              <xsd:all>
                <xsd:element ref="ns3:_dlc_DocId" minOccurs="0"/>
                <xsd:element ref="ns3:_dlc_DocIdUrl" minOccurs="0"/>
                <xsd:element ref="ns3:_dlc_DocIdPersistId" minOccurs="0"/>
                <xsd:element ref="ns2:WebTemplateName" minOccurs="0"/>
                <xsd:element ref="ns2:WebTemplateDisplayName" minOccurs="0"/>
                <xsd:element ref="ns2:DocumentOwnerTaxHTField0" minOccurs="0"/>
                <xsd:element ref="ns2:DocumentTopicsTaxHTField0" minOccurs="0"/>
                <xsd:element ref="ns3:b8c9621e22ef4a45b649f618ca610ce4" minOccurs="0"/>
                <xsd:element ref="ns3:TaxCatchAll" minOccurs="0"/>
                <xsd:element ref="ns3:TaxCatchAllLabel" minOccurs="0"/>
                <xsd:element ref="ns2:StortingetSource" minOccurs="0"/>
                <xsd:element ref="ns2:StortingetDocumentDes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9e63-1064-4cd6-a480-a64883f40321" elementFormDefault="qualified">
    <xsd:import namespace="http://schemas.microsoft.com/office/2006/documentManagement/types"/>
    <xsd:import namespace="http://schemas.microsoft.com/office/infopath/2007/PartnerControls"/>
    <xsd:element name="WebTemplateName" ma:index="7" nillable="true" ma:displayName="WebTemplateName" ma:hidden="true" ma:internalName="WebTemplateName" ma:readOnly="false">
      <xsd:simpleType>
        <xsd:restriction base="dms:Text">
          <xsd:maxLength value="255"/>
        </xsd:restriction>
      </xsd:simpleType>
    </xsd:element>
    <xsd:element name="WebTemplateDisplayName" ma:index="8" nillable="true" ma:displayName="WebTemplateDisplayName" ma:internalName="WebTemplateDisplayName" ma:readOnly="false">
      <xsd:simpleType>
        <xsd:restriction base="dms:Text">
          <xsd:maxLength value="255"/>
        </xsd:restriction>
      </xsd:simpleType>
    </xsd:element>
    <xsd:element name="DocumentOwnerTaxHTField0" ma:index="10" nillable="true" ma:taxonomy="true" ma:internalName="DocumentOwnerTaxHTField0" ma:taxonomyFieldName="Document_x0020_Owner" ma:displayName="Dokumenteier" ma:default="20;#Internasjonal avdeling|ad86ca55-9d2d-44b9-a937-8ab59aee0ded" ma:fieldId="{e00302ec-e605-4b0a-9c68-eb60a0b31da8}" ma:sspId="5181b1c7-07bc-48a4-8001-08e6098e7126" ma:termSetId="7213d572-8313-41eb-8e31-534c26efb69a" ma:anchorId="00000000-0000-0000-0000-000000000000" ma:open="false" ma:isKeyword="false">
      <xsd:complexType>
        <xsd:sequence>
          <xsd:element ref="pc:Terms" minOccurs="0" maxOccurs="1"/>
        </xsd:sequence>
      </xsd:complexType>
    </xsd:element>
    <xsd:element name="DocumentTopicsTaxHTField0" ma:index="11" nillable="true" ma:taxonomy="true" ma:internalName="DocumentTopicsTaxHTField0" ma:taxonomyFieldName="Document_x0020_Topics" ma:displayName="Emner" ma:readOnly="false" ma:default="" ma:fieldId="{9dbc3ad1-6236-413e-9a2c-a7d56bda165c}" ma:taxonomyMulti="true" ma:sspId="5181b1c7-07bc-48a4-8001-08e6098e7126" ma:termSetId="f4fdcbc3-1561-4e3e-a0e4-7bf8ae939bd4" ma:anchorId="00000000-0000-0000-0000-000000000000" ma:open="false" ma:isKeyword="false">
      <xsd:complexType>
        <xsd:sequence>
          <xsd:element ref="pc:Terms" minOccurs="0" maxOccurs="1"/>
        </xsd:sequence>
      </xsd:complexType>
    </xsd:element>
    <xsd:element name="StortingetSource" ma:index="20" nillable="true" ma:displayName="Dokumentkilde" ma:internalName="StortingetSource" ma:readOnly="false">
      <xsd:simpleType>
        <xsd:restriction base="dms:Text">
          <xsd:maxLength value="255"/>
        </xsd:restriction>
      </xsd:simpleType>
    </xsd:element>
    <xsd:element name="StortingetDocumentDescr" ma:index="21" nillable="true" ma:displayName="Dokumentbeskrivelse" ma:internalName="StortingetDocumentDesc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546a2-35ad-42de-b9be-16a5fa1064d6" elementFormDefault="qualified">
    <xsd:import namespace="http://schemas.microsoft.com/office/2006/documentManagement/types"/>
    <xsd:import namespace="http://schemas.microsoft.com/office/infopath/2007/PartnerControls"/>
    <xsd:element name="_dlc_DocId" ma:index="4" nillable="true" ma:displayName="Dokument-ID-verdi" ma:description="Verdien for dokument-IDen som er tilordnet elementet." ma:internalName="_dlc_DocId" ma:readOnly="true">
      <xsd:simpleType>
        <xsd:restriction base="dms:Text"/>
      </xsd:simpleType>
    </xsd:element>
    <xsd:element name="_dlc_DocIdUrl" ma:index="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Fast ID" ma:description="Behold IDen ved tillegging." ma:hidden="true" ma:internalName="_dlc_DocIdPersistId" ma:readOnly="true">
      <xsd:simpleType>
        <xsd:restriction base="dms:Boolean"/>
      </xsd:simpleType>
    </xsd:element>
    <xsd:element name="b8c9621e22ef4a45b649f618ca610ce4" ma:index="16" ma:taxonomy="true" ma:internalName="b8c9621e22ef4a45b649f618ca610ce4" ma:taxonomyFieldName="Dokumentterm" ma:displayName="Dokumentterm" ma:readOnly="false" ma:default="" ma:fieldId="{b8c9621e-22ef-4a45-b649-f618ca610ce4}" ma:taxonomyMulti="true" ma:sspId="5181b1c7-07bc-48a4-8001-08e6098e7126" ma:termSetId="bb3c117c-451b-4947-9914-a6080991dcaf"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059d1bbe-47b1-4695-a7a6-9886e7e75d26}" ma:internalName="TaxCatchAll" ma:showField="CatchAllData" ma:web="40fc9e63-1064-4cd6-a480-a64883f4032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59d1bbe-47b1-4695-a7a6-9886e7e75d26}" ma:internalName="TaxCatchAllLabel" ma:readOnly="true" ma:showField="CatchAllDataLabel" ma:web="40fc9e63-1064-4cd6-a480-a64883f403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180E1-6534-4859-9B5B-3636B4C5356E}">
  <ds:schemaRefs>
    <ds:schemaRef ds:uri="http://schemas.microsoft.com/sharepoint/v3/contenttype/forms"/>
  </ds:schemaRefs>
</ds:datastoreItem>
</file>

<file path=customXml/itemProps2.xml><?xml version="1.0" encoding="utf-8"?>
<ds:datastoreItem xmlns:ds="http://schemas.openxmlformats.org/officeDocument/2006/customXml" ds:itemID="{85DB168F-D623-4213-A205-2549378C8BDB}">
  <ds:schemaRefs>
    <ds:schemaRef ds:uri="http://schemas.microsoft.com/office/2006/metadata/properties"/>
    <ds:schemaRef ds:uri="http://schemas.microsoft.com/office/infopath/2007/PartnerControls"/>
    <ds:schemaRef ds:uri="026546a2-35ad-42de-b9be-16a5fa1064d6"/>
    <ds:schemaRef ds:uri="40fc9e63-1064-4cd6-a480-a64883f40321"/>
  </ds:schemaRefs>
</ds:datastoreItem>
</file>

<file path=customXml/itemProps3.xml><?xml version="1.0" encoding="utf-8"?>
<ds:datastoreItem xmlns:ds="http://schemas.openxmlformats.org/officeDocument/2006/customXml" ds:itemID="{F8FF02CF-A2A2-47E7-B63D-6A5242341F6C}">
  <ds:schemaRefs>
    <ds:schemaRef ds:uri="Microsoft.SharePoint.Taxonomy.ContentTypeSync"/>
  </ds:schemaRefs>
</ds:datastoreItem>
</file>

<file path=customXml/itemProps4.xml><?xml version="1.0" encoding="utf-8"?>
<ds:datastoreItem xmlns:ds="http://schemas.openxmlformats.org/officeDocument/2006/customXml" ds:itemID="{868F1026-05ED-4339-95BB-15D24D17A134}">
  <ds:schemaRefs>
    <ds:schemaRef ds:uri="http://schemas.microsoft.com/sharepoint/events"/>
  </ds:schemaRefs>
</ds:datastoreItem>
</file>

<file path=customXml/itemProps5.xml><?xml version="1.0" encoding="utf-8"?>
<ds:datastoreItem xmlns:ds="http://schemas.openxmlformats.org/officeDocument/2006/customXml" ds:itemID="{FE44A09A-FCC9-4923-928B-10FA3DFF3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9e63-1064-4cd6-a480-a64883f40321"/>
    <ds:schemaRef ds:uri="026546a2-35ad-42de-b9be-16a5fa106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Blankt%20ark</Template>
  <TotalTime>2</TotalTime>
  <Pages>10</Pages>
  <Words>2478</Words>
  <Characters>14125</Characters>
  <Application>Microsoft Office Word</Application>
  <DocSecurity>0</DocSecurity>
  <Lines>117</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3</cp:revision>
  <dcterms:created xsi:type="dcterms:W3CDTF">2016-05-13T12:02:00Z</dcterms:created>
  <dcterms:modified xsi:type="dcterms:W3CDTF">2016-05-13T12:25:00Z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0x010100ED1C208BF2FD459E82DFBE852B3DF3460007E4494E3A554B648B21F5BDCDC17AF40078748386DB92D240BC6E17E9D23F5328</vt:lpwstr>
  </property>
  <property fmtid="{D5CDD505-2E9C-101B-9397-08002B2CF9AE}" pid="3" name="_dlc_DocIdItemGuid">
    <vt:lpwstr>895e8002-39ad-4a12-811c-61b92716fa3b</vt:lpwstr>
  </property>
  <property fmtid="{D5CDD505-2E9C-101B-9397-08002B2CF9AE}" pid="4" name="Document_x0020_Topics">
    <vt:lpwstr/>
  </property>
  <property fmtid="{D5CDD505-2E9C-101B-9397-08002B2CF9AE}" pid="5" name="TaxCatchAll">
    <vt:lpwstr/>
  </property>
  <property fmtid="{D5CDD505-2E9C-101B-9397-08002B2CF9AE}" pid="6" name="Document Topics">
    <vt:lpwstr>955;#Arktisk samarbeid|ae62cffe-93db-4057-886f-624d7f7b5b03</vt:lpwstr>
  </property>
  <property fmtid="{D5CDD505-2E9C-101B-9397-08002B2CF9AE}" pid="7" name="Dokumentterm">
    <vt:lpwstr>791;#Internasjonal avdeling|43a01383-779c-4180-8e87-bcb43258db44</vt:lpwstr>
  </property>
  <property fmtid="{D5CDD505-2E9C-101B-9397-08002B2CF9AE}" pid="8" name="Document_x0020_Owner">
    <vt:lpwstr>20;#Internasjonal avdeling|ad86ca55-9d2d-44b9-a937-8ab59aee0ded</vt:lpwstr>
  </property>
  <property fmtid="{D5CDD505-2E9C-101B-9397-08002B2CF9AE}" pid="9" name="Document Owner">
    <vt:lpwstr>20</vt:lpwstr>
  </property>
</Properties>
</file>